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99" w:rsidRPr="00470C87" w:rsidRDefault="00C70799">
      <w:pPr>
        <w:jc w:val="center"/>
        <w:rPr>
          <w:rFonts w:ascii="仿宋" w:eastAsia="仿宋" w:hAnsi="仿宋" w:cs="仿宋"/>
          <w:sz w:val="32"/>
          <w:szCs w:val="32"/>
        </w:rPr>
      </w:pPr>
    </w:p>
    <w:p w:rsidR="00C70799" w:rsidRPr="00470C87" w:rsidRDefault="00C70799">
      <w:pPr>
        <w:rPr>
          <w:b/>
          <w:bCs/>
          <w:sz w:val="44"/>
          <w:szCs w:val="44"/>
        </w:rPr>
      </w:pPr>
    </w:p>
    <w:p w:rsidR="00C70799" w:rsidRPr="00470C87" w:rsidRDefault="001220C9">
      <w:pPr>
        <w:jc w:val="center"/>
        <w:rPr>
          <w:b/>
          <w:bCs/>
          <w:sz w:val="52"/>
          <w:szCs w:val="52"/>
        </w:rPr>
      </w:pPr>
      <w:r w:rsidRPr="00470C87">
        <w:rPr>
          <w:rFonts w:hint="eastAsia"/>
          <w:b/>
          <w:bCs/>
          <w:sz w:val="52"/>
          <w:szCs w:val="52"/>
        </w:rPr>
        <w:t>许昌北方电子科技学校质量年度报告</w:t>
      </w:r>
    </w:p>
    <w:p w:rsidR="00C70799" w:rsidRPr="00470C87" w:rsidRDefault="00C70799">
      <w:pPr>
        <w:jc w:val="center"/>
        <w:rPr>
          <w:b/>
          <w:bCs/>
          <w:sz w:val="44"/>
          <w:szCs w:val="44"/>
        </w:rPr>
      </w:pPr>
    </w:p>
    <w:p w:rsidR="00C70799" w:rsidRPr="00470C87" w:rsidRDefault="001220C9">
      <w:pPr>
        <w:jc w:val="center"/>
        <w:rPr>
          <w:rFonts w:ascii="宋体" w:hAnsi="宋体" w:cs="宋体"/>
          <w:b/>
          <w:bCs/>
          <w:sz w:val="44"/>
          <w:szCs w:val="44"/>
        </w:rPr>
      </w:pPr>
      <w:r w:rsidRPr="00470C87">
        <w:rPr>
          <w:rFonts w:ascii="宋体" w:hAnsi="宋体" w:cs="宋体" w:hint="eastAsia"/>
          <w:b/>
          <w:bCs/>
          <w:sz w:val="44"/>
          <w:szCs w:val="44"/>
        </w:rPr>
        <w:t>(20</w:t>
      </w:r>
      <w:r w:rsidR="00F2409E" w:rsidRPr="00470C87">
        <w:rPr>
          <w:rFonts w:ascii="宋体" w:hAnsi="宋体" w:cs="宋体" w:hint="eastAsia"/>
          <w:b/>
          <w:bCs/>
          <w:sz w:val="44"/>
          <w:szCs w:val="44"/>
        </w:rPr>
        <w:t>19</w:t>
      </w:r>
      <w:r w:rsidRPr="00470C87">
        <w:rPr>
          <w:rFonts w:ascii="宋体" w:hAnsi="宋体" w:cs="宋体" w:hint="eastAsia"/>
          <w:b/>
          <w:bCs/>
          <w:sz w:val="44"/>
          <w:szCs w:val="44"/>
        </w:rPr>
        <w:t>年)</w:t>
      </w: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C70799">
      <w:pPr>
        <w:jc w:val="center"/>
        <w:rPr>
          <w:b/>
          <w:bCs/>
          <w:sz w:val="44"/>
          <w:szCs w:val="44"/>
        </w:rPr>
      </w:pPr>
    </w:p>
    <w:p w:rsidR="00C70799" w:rsidRPr="00470C87" w:rsidRDefault="001220C9">
      <w:pPr>
        <w:jc w:val="center"/>
        <w:rPr>
          <w:b/>
          <w:bCs/>
          <w:sz w:val="44"/>
          <w:szCs w:val="44"/>
        </w:rPr>
      </w:pPr>
      <w:r w:rsidRPr="00470C87">
        <w:rPr>
          <w:rFonts w:hint="eastAsia"/>
          <w:b/>
          <w:bCs/>
          <w:sz w:val="44"/>
          <w:szCs w:val="44"/>
        </w:rPr>
        <w:t>20</w:t>
      </w:r>
      <w:r w:rsidR="00F2409E" w:rsidRPr="00470C87">
        <w:rPr>
          <w:rFonts w:hint="eastAsia"/>
          <w:b/>
          <w:bCs/>
          <w:sz w:val="44"/>
          <w:szCs w:val="44"/>
        </w:rPr>
        <w:t>20</w:t>
      </w:r>
      <w:r w:rsidRPr="00470C87">
        <w:rPr>
          <w:rFonts w:hint="eastAsia"/>
          <w:b/>
          <w:bCs/>
          <w:sz w:val="44"/>
          <w:szCs w:val="44"/>
        </w:rPr>
        <w:t>年</w:t>
      </w:r>
      <w:r w:rsidRPr="00470C87">
        <w:rPr>
          <w:rFonts w:hint="eastAsia"/>
          <w:b/>
          <w:bCs/>
          <w:sz w:val="44"/>
          <w:szCs w:val="44"/>
        </w:rPr>
        <w:t>2</w:t>
      </w:r>
      <w:r w:rsidRPr="00470C87">
        <w:rPr>
          <w:rFonts w:hint="eastAsia"/>
          <w:b/>
          <w:bCs/>
          <w:sz w:val="44"/>
          <w:szCs w:val="44"/>
        </w:rPr>
        <w:t>月</w:t>
      </w:r>
    </w:p>
    <w:p w:rsidR="00C70799" w:rsidRPr="00470C87" w:rsidRDefault="00C70799">
      <w:pPr>
        <w:spacing w:line="560" w:lineRule="exact"/>
        <w:ind w:firstLineChars="200" w:firstLine="640"/>
        <w:jc w:val="left"/>
        <w:rPr>
          <w:rFonts w:ascii="黑体" w:eastAsia="黑体" w:hAnsi="黑体" w:cs="黑体"/>
          <w:sz w:val="32"/>
          <w:szCs w:val="32"/>
        </w:rPr>
      </w:pPr>
    </w:p>
    <w:p w:rsidR="00C70799" w:rsidRPr="00470C87" w:rsidRDefault="00C70799">
      <w:pPr>
        <w:spacing w:line="560" w:lineRule="exact"/>
        <w:ind w:firstLineChars="200" w:firstLine="640"/>
        <w:jc w:val="left"/>
        <w:rPr>
          <w:rFonts w:ascii="黑体" w:eastAsia="黑体" w:hAnsi="黑体" w:cs="黑体"/>
          <w:sz w:val="32"/>
          <w:szCs w:val="32"/>
        </w:rPr>
      </w:pPr>
    </w:p>
    <w:p w:rsidR="00C70799" w:rsidRPr="00470C87" w:rsidRDefault="00C70799">
      <w:pPr>
        <w:spacing w:line="560" w:lineRule="exact"/>
        <w:ind w:firstLineChars="200" w:firstLine="640"/>
        <w:jc w:val="left"/>
        <w:rPr>
          <w:rFonts w:ascii="黑体" w:eastAsia="黑体" w:hAnsi="黑体" w:cs="黑体"/>
          <w:sz w:val="32"/>
          <w:szCs w:val="32"/>
        </w:rPr>
      </w:pPr>
    </w:p>
    <w:p w:rsidR="00C70799" w:rsidRPr="00470C87" w:rsidRDefault="00C70799">
      <w:pPr>
        <w:jc w:val="center"/>
        <w:rPr>
          <w:b/>
          <w:bCs/>
          <w:sz w:val="44"/>
          <w:szCs w:val="44"/>
        </w:rPr>
        <w:sectPr w:rsidR="00C70799" w:rsidRPr="00470C87">
          <w:pgSz w:w="11906" w:h="16838"/>
          <w:pgMar w:top="1928" w:right="1474" w:bottom="1814" w:left="1474" w:header="851" w:footer="992" w:gutter="0"/>
          <w:pgNumType w:start="1"/>
          <w:cols w:space="0"/>
          <w:docGrid w:type="lines" w:linePitch="312"/>
        </w:sectPr>
      </w:pPr>
    </w:p>
    <w:p w:rsidR="00C70799" w:rsidRPr="00470C87" w:rsidRDefault="001220C9">
      <w:pPr>
        <w:jc w:val="center"/>
        <w:rPr>
          <w:rFonts w:ascii="宋体" w:hAnsi="宋体" w:cs="宋体"/>
          <w:b/>
          <w:bCs/>
          <w:sz w:val="44"/>
          <w:szCs w:val="44"/>
        </w:rPr>
      </w:pPr>
      <w:r w:rsidRPr="00470C87">
        <w:rPr>
          <w:rFonts w:hint="eastAsia"/>
          <w:b/>
          <w:bCs/>
          <w:sz w:val="44"/>
          <w:szCs w:val="44"/>
        </w:rPr>
        <w:lastRenderedPageBreak/>
        <w:t>许昌北方电子科技学校质量年度报告</w:t>
      </w:r>
      <w:r w:rsidRPr="00470C87">
        <w:rPr>
          <w:rFonts w:ascii="宋体" w:hAnsi="宋体" w:cs="宋体" w:hint="eastAsia"/>
          <w:b/>
          <w:bCs/>
          <w:sz w:val="44"/>
          <w:szCs w:val="44"/>
        </w:rPr>
        <w:t>(201</w:t>
      </w:r>
      <w:r w:rsidR="00F2409E" w:rsidRPr="00470C87">
        <w:rPr>
          <w:rFonts w:ascii="宋体" w:hAnsi="宋体" w:cs="宋体" w:hint="eastAsia"/>
          <w:b/>
          <w:bCs/>
          <w:sz w:val="44"/>
          <w:szCs w:val="44"/>
        </w:rPr>
        <w:t>9</w:t>
      </w:r>
      <w:r w:rsidRPr="00470C87">
        <w:rPr>
          <w:rFonts w:ascii="宋体" w:hAnsi="宋体" w:cs="宋体" w:hint="eastAsia"/>
          <w:b/>
          <w:bCs/>
          <w:sz w:val="44"/>
          <w:szCs w:val="44"/>
        </w:rPr>
        <w:t>年)</w:t>
      </w:r>
    </w:p>
    <w:p w:rsidR="00C70799" w:rsidRPr="00470C87" w:rsidRDefault="00C70799">
      <w:pPr>
        <w:spacing w:line="560" w:lineRule="exact"/>
        <w:jc w:val="left"/>
        <w:rPr>
          <w:rFonts w:ascii="黑体" w:eastAsia="黑体" w:hAnsi="黑体" w:cs="黑体"/>
          <w:sz w:val="32"/>
          <w:szCs w:val="32"/>
        </w:rPr>
      </w:pPr>
    </w:p>
    <w:p w:rsidR="00C70799" w:rsidRPr="00470C87" w:rsidRDefault="001220C9">
      <w:pPr>
        <w:spacing w:line="560" w:lineRule="exact"/>
        <w:ind w:firstLineChars="200" w:firstLine="640"/>
        <w:jc w:val="left"/>
        <w:rPr>
          <w:rFonts w:ascii="黑体" w:eastAsia="黑体" w:hAnsi="黑体" w:cs="黑体"/>
          <w:sz w:val="32"/>
          <w:szCs w:val="32"/>
        </w:rPr>
      </w:pPr>
      <w:r w:rsidRPr="00470C87">
        <w:rPr>
          <w:rFonts w:ascii="黑体" w:eastAsia="黑体" w:hAnsi="黑体" w:cs="黑体" w:hint="eastAsia"/>
          <w:sz w:val="32"/>
          <w:szCs w:val="32"/>
        </w:rPr>
        <w:t>一、学校情况</w:t>
      </w:r>
    </w:p>
    <w:p w:rsidR="00C70799" w:rsidRPr="00470C87" w:rsidRDefault="001220C9">
      <w:pPr>
        <w:spacing w:line="560" w:lineRule="exact"/>
        <w:ind w:firstLineChars="200" w:firstLine="640"/>
        <w:rPr>
          <w:rFonts w:ascii="楷体" w:eastAsia="楷体" w:hAnsi="楷体" w:cs="楷体"/>
          <w:sz w:val="32"/>
          <w:szCs w:val="32"/>
        </w:rPr>
      </w:pPr>
      <w:r w:rsidRPr="00470C87">
        <w:rPr>
          <w:rFonts w:ascii="楷体" w:eastAsia="楷体" w:hAnsi="楷体" w:cs="楷体" w:hint="eastAsia"/>
          <w:sz w:val="32"/>
          <w:szCs w:val="32"/>
        </w:rPr>
        <w:t>（一）学校概况</w:t>
      </w:r>
    </w:p>
    <w:p w:rsidR="00C70799" w:rsidRPr="00470C87" w:rsidRDefault="001220C9">
      <w:pPr>
        <w:widowControl/>
        <w:spacing w:line="560" w:lineRule="exact"/>
        <w:ind w:firstLineChars="200" w:firstLine="640"/>
        <w:jc w:val="left"/>
        <w:rPr>
          <w:rFonts w:ascii="仿宋" w:eastAsia="仿宋" w:hAnsi="仿宋" w:cs="仿宋"/>
          <w:kern w:val="0"/>
          <w:sz w:val="32"/>
          <w:szCs w:val="32"/>
        </w:rPr>
      </w:pPr>
      <w:r w:rsidRPr="00470C87">
        <w:rPr>
          <w:rFonts w:ascii="仿宋" w:eastAsia="仿宋" w:hAnsi="仿宋" w:cs="仿宋" w:hint="eastAsia"/>
          <w:sz w:val="32"/>
          <w:szCs w:val="32"/>
        </w:rPr>
        <w:t>许昌北方电子科技学校创建于2007年，是许昌市教育局直属专业学校。学校占地面积 54亩，建筑面积21130平方米，</w:t>
      </w:r>
      <w:r w:rsidRPr="00470C87">
        <w:rPr>
          <w:rFonts w:ascii="仿宋" w:eastAsia="仿宋" w:hAnsi="仿宋" w:cs="仿宋" w:hint="eastAsia"/>
          <w:kern w:val="0"/>
          <w:sz w:val="32"/>
          <w:szCs w:val="32"/>
        </w:rPr>
        <w:t>教学生活设施齐全配套，办学环境优美。</w:t>
      </w:r>
    </w:p>
    <w:p w:rsidR="00C70799" w:rsidRPr="00470C87" w:rsidRDefault="001220C9">
      <w:pPr>
        <w:spacing w:line="560" w:lineRule="exact"/>
        <w:ind w:firstLineChars="200" w:firstLine="640"/>
        <w:rPr>
          <w:rFonts w:ascii="楷体" w:eastAsia="楷体" w:hAnsi="楷体" w:cs="楷体"/>
          <w:sz w:val="32"/>
          <w:szCs w:val="32"/>
        </w:rPr>
      </w:pPr>
      <w:r w:rsidRPr="00470C87">
        <w:rPr>
          <w:rFonts w:ascii="仿宋" w:eastAsia="仿宋" w:hAnsi="仿宋" w:cs="仿宋" w:hint="eastAsia"/>
          <w:sz w:val="32"/>
          <w:szCs w:val="32"/>
        </w:rPr>
        <w:t>学校现开设有数控技术应用、计算机应用、电子技术应用、机电设备安装与维修4个专业，</w:t>
      </w:r>
      <w:r w:rsidRPr="00470C87">
        <w:rPr>
          <w:rFonts w:ascii="仿宋" w:eastAsia="仿宋" w:hAnsi="仿宋" w:cs="仿宋" w:hint="eastAsia"/>
          <w:kern w:val="0"/>
          <w:sz w:val="32"/>
          <w:szCs w:val="32"/>
        </w:rPr>
        <w:t>拥有各类专业实验实训室14个；</w:t>
      </w:r>
      <w:r w:rsidRPr="00470C87">
        <w:rPr>
          <w:rFonts w:ascii="仿宋" w:eastAsia="仿宋" w:hAnsi="仿宋" w:cs="仿宋" w:hint="eastAsia"/>
          <w:sz w:val="32"/>
          <w:szCs w:val="32"/>
        </w:rPr>
        <w:t>现有教职工31人，其中本科教师11人，专科教师18人，高中教师2人。</w:t>
      </w:r>
    </w:p>
    <w:p w:rsidR="00C70799" w:rsidRPr="00470C87" w:rsidRDefault="001220C9">
      <w:p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t>（二）学生情况</w:t>
      </w:r>
    </w:p>
    <w:p w:rsidR="00C70799" w:rsidRPr="00470C87" w:rsidRDefault="00BD358B" w:rsidP="00BD358B">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2019年我校招生人数789人。</w:t>
      </w:r>
      <w:r w:rsidR="001220C9" w:rsidRPr="00470C87">
        <w:rPr>
          <w:rFonts w:ascii="仿宋" w:eastAsia="仿宋" w:hAnsi="仿宋" w:cs="仿宋" w:hint="eastAsia"/>
          <w:sz w:val="32"/>
          <w:szCs w:val="32"/>
        </w:rPr>
        <w:t>生源主要来自许昌市区和县区，学生巩固率在92%以上，各项指标与上一年度相比，略有提高。</w:t>
      </w:r>
    </w:p>
    <w:p w:rsidR="00C70799" w:rsidRPr="00470C87" w:rsidRDefault="001220C9">
      <w:p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t>（三）教师队伍</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学校拥有一支素质全面、品德高尚的优秀教师队伍，专任教师本科学历11人，专任专科学历18人，专任教师本科教师比例33%。具有专业技能高级工、技师教师数24人。专业技能教师比例 80%。与上一年度相比，各项指标均略有提高。</w:t>
      </w:r>
    </w:p>
    <w:p w:rsidR="00C70799" w:rsidRPr="00470C87" w:rsidRDefault="001220C9">
      <w:p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t>（四）设施设备</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机电设备安装与维修专业实训1个，投影室1个，现共有四个微机室，共有210台电脑，生均0.55台；机电制冷实训室1个，电子电工实训室2个，数控实训室3个，生均纸质图书2</w:t>
      </w:r>
      <w:bookmarkStart w:id="0" w:name="_GoBack"/>
      <w:bookmarkEnd w:id="0"/>
      <w:r w:rsidR="00C958CD" w:rsidRPr="00470C87">
        <w:rPr>
          <w:rFonts w:ascii="仿宋" w:eastAsia="仿宋" w:hAnsi="仿宋" w:cs="仿宋" w:hint="eastAsia"/>
          <w:sz w:val="32"/>
          <w:szCs w:val="32"/>
        </w:rPr>
        <w:t>4</w:t>
      </w:r>
      <w:r w:rsidRPr="00470C87">
        <w:rPr>
          <w:rFonts w:ascii="仿宋" w:eastAsia="仿宋" w:hAnsi="仿宋" w:cs="仿宋" w:hint="eastAsia"/>
          <w:sz w:val="32"/>
          <w:szCs w:val="32"/>
        </w:rPr>
        <w:t>.8</w:t>
      </w:r>
      <w:r w:rsidRPr="00470C87">
        <w:rPr>
          <w:rFonts w:ascii="仿宋" w:eastAsia="仿宋" w:hAnsi="仿宋" w:cs="仿宋" w:hint="eastAsia"/>
          <w:sz w:val="32"/>
          <w:szCs w:val="32"/>
        </w:rPr>
        <w:lastRenderedPageBreak/>
        <w:t>册，较上年增长</w:t>
      </w:r>
      <w:r w:rsidR="00C958CD" w:rsidRPr="00470C87">
        <w:rPr>
          <w:rFonts w:ascii="仿宋" w:eastAsia="仿宋" w:hAnsi="仿宋" w:cs="仿宋" w:hint="eastAsia"/>
          <w:sz w:val="32"/>
          <w:szCs w:val="32"/>
        </w:rPr>
        <w:t>7</w:t>
      </w:r>
      <w:r w:rsidRPr="00470C87">
        <w:rPr>
          <w:rFonts w:ascii="仿宋" w:eastAsia="仿宋" w:hAnsi="仿宋" w:cs="仿宋" w:hint="eastAsia"/>
          <w:sz w:val="32"/>
          <w:szCs w:val="32"/>
        </w:rPr>
        <w:t>%。</w:t>
      </w:r>
    </w:p>
    <w:p w:rsidR="00C70799" w:rsidRPr="00470C87" w:rsidRDefault="001220C9">
      <w:pPr>
        <w:spacing w:line="560" w:lineRule="exact"/>
        <w:ind w:firstLineChars="200" w:firstLine="643"/>
        <w:rPr>
          <w:b/>
          <w:bCs/>
          <w:sz w:val="32"/>
          <w:szCs w:val="32"/>
        </w:rPr>
      </w:pPr>
      <w:r w:rsidRPr="00470C87">
        <w:rPr>
          <w:rFonts w:hint="eastAsia"/>
          <w:b/>
          <w:bCs/>
          <w:sz w:val="32"/>
          <w:szCs w:val="32"/>
        </w:rPr>
        <w:t>二、学生发展</w:t>
      </w:r>
    </w:p>
    <w:p w:rsidR="00C70799" w:rsidRPr="00470C87" w:rsidRDefault="001220C9">
      <w:p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t>（一）学生素质</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由于中职招生未设置门槛,生源进入中职学校之前大多文化课成绩、学习习惯均不尽人意。入校以后,学校恪守“尊师、爱生、善教、勤学”的校训，对学生全面实施素质教育，坚持实行封闭式管理。全体教职工以育人为本，以教学为中心，把“全面发展，突出特长”作为培养目标。采用分兴趣、分层次教学,因材施教,力求让每一个学生学有所获、学有所成。</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校内测试，文化课合格率94%，专业技能合格率97%,体质测评达标率96%,毕业率均达到95%。</w:t>
      </w:r>
    </w:p>
    <w:p w:rsidR="00C70799" w:rsidRPr="00470C87" w:rsidRDefault="001220C9">
      <w:pPr>
        <w:numPr>
          <w:ilvl w:val="0"/>
          <w:numId w:val="1"/>
        </w:num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t>在校体验</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定期在学生中分发在校满意度调查问卷，主要针对学生对文化课、专业课程的设置、教师教育教学方法、实习实训的安排、校园文化与社团活动开展以及在校生活、安全状况的满意度进行了调查，旨在了解学生在校生活学习的感受，为进一步规范学校管理、服务学生提供改进依据。问卷表明对学校教学质量的整体满意度为92.4%；文化课课时安排、教师教学能力满意度为92.1%；对专业课课程设置满意度为90.2%；对专业教师的教学方式方法满意度为90.1%；对学校开展的文体活动满意率为93.2%；对食堂提供的就餐条件和质量满意度为94.3%；对宿舍的管理和住宿条件满意度为89.2%。</w:t>
      </w:r>
    </w:p>
    <w:p w:rsidR="00470C87" w:rsidRPr="00470C87" w:rsidRDefault="00470C87">
      <w:pPr>
        <w:spacing w:line="560" w:lineRule="exact"/>
        <w:ind w:leftChars="200" w:left="420"/>
        <w:rPr>
          <w:rFonts w:ascii="楷体" w:eastAsia="楷体" w:hAnsi="楷体" w:cs="楷体" w:hint="eastAsia"/>
          <w:sz w:val="32"/>
          <w:szCs w:val="32"/>
        </w:rPr>
      </w:pPr>
    </w:p>
    <w:p w:rsidR="00C70799" w:rsidRPr="00470C87" w:rsidRDefault="001220C9">
      <w:p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lastRenderedPageBreak/>
        <w:t>（三）资助情况</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学校建立了学生资助工作的相关管理制度，由专人负责，及时高效地全面落实资助工作。学校根据许昌市学生资助管理中心的要求，顺利完成了201</w:t>
      </w:r>
      <w:r w:rsidR="00F2409E" w:rsidRPr="00470C87">
        <w:rPr>
          <w:rFonts w:ascii="仿宋" w:eastAsia="仿宋" w:hAnsi="仿宋" w:cs="仿宋" w:hint="eastAsia"/>
          <w:sz w:val="32"/>
          <w:szCs w:val="32"/>
        </w:rPr>
        <w:t>9</w:t>
      </w:r>
      <w:r w:rsidRPr="00470C87">
        <w:rPr>
          <w:rFonts w:ascii="仿宋" w:eastAsia="仿宋" w:hAnsi="仿宋" w:cs="仿宋" w:hint="eastAsia"/>
          <w:sz w:val="32"/>
          <w:szCs w:val="32"/>
        </w:rPr>
        <w:t>年度的国家助学金资助工作。国家免学费每生1200元、15%的国家助学金（建档立卡户），由银行直接打到学生资助卡中。同时我校免除建档立卡等四类家庭经济困难家庭学生学杂费和住宿费。</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为了做到精准资助，我校根据学生资助相关资助文件要求，班主任讲解宣传国家资助政策等，使学生熟悉国家资助政策，并且对每一个在校学生发放河南省建档立卡贫困家庭资助政策明白卡，使资助宣传无死角。学校通过核查表填写的方式，对每一个学生进行逐一核查，确保不漏一个建档立卡贫困家庭学生。对于一般困难的学生，学校采取校内资助的方式，不让一个学生因家庭经济困难而失学。</w:t>
      </w:r>
    </w:p>
    <w:p w:rsidR="00C70799" w:rsidRPr="00470C87" w:rsidRDefault="001220C9">
      <w:pPr>
        <w:spacing w:line="560" w:lineRule="exact"/>
        <w:ind w:leftChars="200" w:left="420"/>
        <w:rPr>
          <w:rFonts w:ascii="仿宋" w:eastAsia="仿宋" w:hAnsi="仿宋" w:cs="仿宋"/>
          <w:sz w:val="32"/>
          <w:szCs w:val="32"/>
        </w:rPr>
      </w:pPr>
      <w:r w:rsidRPr="00470C87">
        <w:rPr>
          <w:rFonts w:ascii="楷体" w:eastAsia="楷体" w:hAnsi="楷体" w:cs="楷体" w:hint="eastAsia"/>
          <w:sz w:val="32"/>
          <w:szCs w:val="32"/>
        </w:rPr>
        <w:t>（四）就业质量</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根据学生专业程度、德育表现、实习表现、个人特点等综合情况给学生推荐合适的企业及岗位，特别是学校与企业、学生个人相结合，再根据企业及行业人才需求情况进行拓展延伸更多就业方向，确保学生有合适的就业岗位及发展空间；学校鼓励学生积极参加对口升学、单招高考，为毕业生拓宽继续学习渠道。201</w:t>
      </w:r>
      <w:r w:rsidR="00F2409E" w:rsidRPr="00470C87">
        <w:rPr>
          <w:rFonts w:ascii="仿宋" w:eastAsia="仿宋" w:hAnsi="仿宋" w:cs="仿宋" w:hint="eastAsia"/>
          <w:sz w:val="32"/>
          <w:szCs w:val="32"/>
        </w:rPr>
        <w:t>9</w:t>
      </w:r>
      <w:r w:rsidRPr="00470C87">
        <w:rPr>
          <w:rFonts w:ascii="仿宋" w:eastAsia="仿宋" w:hAnsi="仿宋" w:cs="仿宋" w:hint="eastAsia"/>
          <w:sz w:val="32"/>
          <w:szCs w:val="32"/>
        </w:rPr>
        <w:t>年学校毕业生人其中通过对口升学方式升入高等院校为</w:t>
      </w:r>
      <w:r w:rsidR="00E826D0" w:rsidRPr="00470C87">
        <w:rPr>
          <w:rFonts w:ascii="仿宋" w:eastAsia="仿宋" w:hAnsi="仿宋" w:cs="仿宋" w:hint="eastAsia"/>
          <w:sz w:val="32"/>
          <w:szCs w:val="32"/>
        </w:rPr>
        <w:t>4</w:t>
      </w:r>
      <w:r w:rsidR="00187E50" w:rsidRPr="00470C87">
        <w:rPr>
          <w:rFonts w:ascii="仿宋" w:eastAsia="仿宋" w:hAnsi="仿宋" w:cs="仿宋" w:hint="eastAsia"/>
          <w:sz w:val="32"/>
          <w:szCs w:val="32"/>
        </w:rPr>
        <w:t>4</w:t>
      </w:r>
      <w:r w:rsidRPr="00470C87">
        <w:rPr>
          <w:rFonts w:ascii="仿宋" w:eastAsia="仿宋" w:hAnsi="仿宋" w:cs="仿宋" w:hint="eastAsia"/>
          <w:sz w:val="32"/>
          <w:szCs w:val="32"/>
        </w:rPr>
        <w:t>人，升学率为</w:t>
      </w:r>
      <w:r w:rsidR="00E826D0" w:rsidRPr="00470C87">
        <w:rPr>
          <w:rFonts w:ascii="仿宋" w:eastAsia="仿宋" w:hAnsi="仿宋" w:cs="仿宋" w:hint="eastAsia"/>
          <w:sz w:val="32"/>
          <w:szCs w:val="32"/>
        </w:rPr>
        <w:t>48</w:t>
      </w:r>
      <w:r w:rsidRPr="00470C87">
        <w:rPr>
          <w:rFonts w:ascii="仿宋" w:eastAsia="仿宋" w:hAnsi="仿宋" w:cs="仿宋" w:hint="eastAsia"/>
          <w:sz w:val="32"/>
          <w:szCs w:val="32"/>
        </w:rPr>
        <w:t>%。</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我校与多家相关企业签订了校企合作协议和学生实习、教师</w:t>
      </w:r>
      <w:r w:rsidRPr="00470C87">
        <w:rPr>
          <w:rFonts w:ascii="仿宋" w:eastAsia="仿宋" w:hAnsi="仿宋" w:cs="仿宋" w:hint="eastAsia"/>
          <w:sz w:val="32"/>
          <w:szCs w:val="32"/>
        </w:rPr>
        <w:lastRenderedPageBreak/>
        <w:t>实践、企业职工技能培训等技术合作协议，专业就业率、对口就业率均在60%以上。初次就业起薪达到2</w:t>
      </w:r>
      <w:r w:rsidR="00187E50" w:rsidRPr="00470C87">
        <w:rPr>
          <w:rFonts w:ascii="仿宋" w:eastAsia="仿宋" w:hAnsi="仿宋" w:cs="仿宋" w:hint="eastAsia"/>
          <w:sz w:val="32"/>
          <w:szCs w:val="32"/>
        </w:rPr>
        <w:t>8</w:t>
      </w:r>
      <w:r w:rsidRPr="00470C87">
        <w:rPr>
          <w:rFonts w:ascii="仿宋" w:eastAsia="仿宋" w:hAnsi="仿宋" w:cs="仿宋" w:hint="eastAsia"/>
          <w:sz w:val="32"/>
          <w:szCs w:val="32"/>
        </w:rPr>
        <w:t>00元以上。</w:t>
      </w:r>
    </w:p>
    <w:p w:rsidR="00C70799" w:rsidRPr="00470C87" w:rsidRDefault="001220C9">
      <w:p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t>(五)职业发展</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社会上所有的人都离不开学习。因为“适者生存”这条法则在现代人类生活中，仍然适用。在世界竞争越来越激烈的今天，发展是日新月异的，人作为一种社会性动物，就必须学会适应这种瞬息万变的社会环境。只有善于学习，才能在思想观念、生活方式、社会环境等方面适应社会发展。只有不断吸取传统文化和加强现在职业技能培训并勇于冲破传统的束缚，在学习中不断创新，才能立于先进之林。</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始终坚持以“以就业为导向、以服务为宗旨”的办学宗旨，与许昌本地很多大型企业建立长期合作关系，成立了校企合作平台。学生在校内外实训基地广泛开展技能训练，岗位适应能力、岗位迁移能力强。毕业生供不应求，受到用人单位好评。</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各相关科室与各实习企业等相关部门联合并充分调研市场，合理确定人才培养目标，制订专业实施性教学计划，修订课程体系、课程标准，按照职业发展规律，征求合作企业意见，把学生的专业知识、职业技能、职业态度、职业素养和企业的理念、文化程度整合并形成培养体系，其中包含通过校内实训、校外实训和顶岗实习递进式的系统的专业实践教学体系，实现高技能人才培养。</w:t>
      </w:r>
    </w:p>
    <w:p w:rsidR="00C70799" w:rsidRPr="00470C87" w:rsidRDefault="001220C9">
      <w:pPr>
        <w:numPr>
          <w:ilvl w:val="0"/>
          <w:numId w:val="2"/>
        </w:numPr>
        <w:spacing w:line="560" w:lineRule="exact"/>
        <w:ind w:leftChars="200" w:left="420" w:firstLineChars="100" w:firstLine="321"/>
        <w:rPr>
          <w:b/>
          <w:bCs/>
          <w:sz w:val="32"/>
          <w:szCs w:val="32"/>
        </w:rPr>
      </w:pPr>
      <w:r w:rsidRPr="00470C87">
        <w:rPr>
          <w:rFonts w:hint="eastAsia"/>
          <w:b/>
          <w:bCs/>
          <w:sz w:val="32"/>
          <w:szCs w:val="32"/>
        </w:rPr>
        <w:t>质量保障措施</w:t>
      </w:r>
    </w:p>
    <w:p w:rsidR="00C70799" w:rsidRPr="00470C87" w:rsidRDefault="001220C9">
      <w:pPr>
        <w:spacing w:line="560" w:lineRule="exact"/>
        <w:ind w:firstLineChars="200" w:firstLine="640"/>
        <w:rPr>
          <w:rFonts w:ascii="楷体" w:eastAsia="楷体" w:hAnsi="楷体" w:cs="楷体"/>
          <w:sz w:val="32"/>
          <w:szCs w:val="32"/>
        </w:rPr>
      </w:pPr>
      <w:r w:rsidRPr="00470C87">
        <w:rPr>
          <w:rFonts w:ascii="楷体" w:eastAsia="楷体" w:hAnsi="楷体" w:cs="楷体" w:hint="eastAsia"/>
          <w:sz w:val="32"/>
          <w:szCs w:val="32"/>
        </w:rPr>
        <w:t>（一）专业动态调整</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lastRenderedPageBreak/>
        <w:t>职业教育的针对性，决定了学校的专业设置必须以市场为导向，专业的设置与调整，要在充分的市场调研基础上进行。学校成立由骨干教师和企业行业专家组成的专业建设指导委员会，对市场调研、人才培养规格、专业课程学习内容、评价标准等相关工作进行指导。通过企业走访、网络调研、搜集相关统计数据等手段来进行市场调研，使专业调整工作有据可依。</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专业人才培养方案及课程标准是人才培养的框架和标准，是学校教育教学活动的主要依据，直接影响着人才培养质量。学校通过各专业带头人和骨干教师组成的团队，对教学研究、课程建设、教学模式改革、教学安排等，持续关注专业教学的发展并及时调整与改进。教师每完成一门课程的教学都需要从课程教学效果、课程培养目标准确性、课程资源有效性等方面进行总结，作为下一步专业调整的依据。对学生的学习情况，在课程学习中、后期通过问卷调查、座谈会等形式来完成，重点了解学生对课程的学习投入、课程教学方法的多样性及有效性、课程资源的质量等内容。通过老师教什么、怎么教、教的怎样和学生学的什么、怎么学、学的怎么样，进一步对本专业进行动态调整。</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教学管理部门加强督导与评价，实时监控专业人才培养质量情况：毕业生对口就业率、专业资格证书考证通过率、毕业生平均薪酬水平、实习生安置率等指标，对指标异常情况要及时分析原因并对专业相关内容进行调整。</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专业建设工作是学校提升教育教学质量的基础，只有使专业建设持续改进成为常态，才能保证专业能顺应市场及技术变化有</w:t>
      </w:r>
      <w:r w:rsidRPr="00470C87">
        <w:rPr>
          <w:rFonts w:ascii="仿宋" w:eastAsia="仿宋" w:hAnsi="仿宋" w:cs="仿宋" w:hint="eastAsia"/>
          <w:sz w:val="32"/>
          <w:szCs w:val="32"/>
        </w:rPr>
        <w:lastRenderedPageBreak/>
        <w:t>效动态调整，从而为专业人才培养质量提供保障。</w:t>
      </w:r>
    </w:p>
    <w:p w:rsidR="00C70799" w:rsidRPr="00470C87" w:rsidRDefault="001220C9">
      <w:pPr>
        <w:numPr>
          <w:ilvl w:val="0"/>
          <w:numId w:val="3"/>
        </w:num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t>教育教学改革</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1.教育要为人的发展服务。目前的职业教育倾向于功利性的实用教育，而职业教育的根本价值在于实现人们思想、精神、知识和技能的全面发展，不仅要使学生学到知识，还要学会动手、学会动脑、学会做事、学会思考、学会生存、学会做人。实现人的全面发展和人的现代化，离不开人的文化素养、科技水平、思维方式、创新才能、道德情操、价值追求、思想水平、精神气质、身体状态和心理素质等。本着教育要为人的发展服务的原则，学校加大力度开设职业道德、礼仪、体育、人际沟通、美育（音乐、美术）、国学等公共素质类课程，通过每天的读写堂和每年的素质类比赛，提升学生综合素质，培养创新型</w:t>
      </w:r>
      <w:r w:rsidRPr="00470C87">
        <w:rPr>
          <w:rFonts w:ascii="宋体" w:hAnsi="宋体"/>
          <w:sz w:val="28"/>
          <w:szCs w:val="28"/>
        </w:rPr>
        <w:t>、</w:t>
      </w:r>
      <w:r w:rsidRPr="00470C87">
        <w:rPr>
          <w:rFonts w:ascii="仿宋" w:eastAsia="仿宋" w:hAnsi="仿宋" w:cs="仿宋" w:hint="eastAsia"/>
          <w:sz w:val="32"/>
          <w:szCs w:val="32"/>
        </w:rPr>
        <w:t>实用型和复合型人才，为学生的终身发展奠定基础。</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2.加强学生德育工作。在教学内容上，通过职业生涯设计、职业道德法律、就业指导、心理健康等课程，针对学生不同时期进行思想道德教育；在教学方法上，结合专业特点，为学生设计多种形式社会实践活动，如：开展职业调查、市场调研、见习实习活动等，还可以通过职业规划设计、模拟应聘、职业礼仪比赛等形式，培养学生综合素养，提高学生岗位适应能力、挫折承受能力和社会择业竞争风险的抵御能力。</w:t>
      </w:r>
    </w:p>
    <w:p w:rsidR="00C70799" w:rsidRPr="00470C87" w:rsidRDefault="001220C9">
      <w:pPr>
        <w:pStyle w:val="a7"/>
        <w:spacing w:line="560" w:lineRule="exact"/>
        <w:ind w:firstLine="640"/>
        <w:rPr>
          <w:rFonts w:ascii="宋体" w:hAnsi="宋体"/>
          <w:sz w:val="28"/>
          <w:szCs w:val="28"/>
        </w:rPr>
      </w:pPr>
      <w:r w:rsidRPr="00470C87">
        <w:rPr>
          <w:rFonts w:ascii="仿宋" w:eastAsia="仿宋" w:hAnsi="仿宋" w:cs="仿宋" w:hint="eastAsia"/>
          <w:sz w:val="32"/>
          <w:szCs w:val="32"/>
        </w:rPr>
        <w:t>3.改革学生考核评价体系。建立适合职业教育特点的以职业技能为导向的评价机制。学校在部分专业尝试改革评价模式：一是借助信息化平台，重视学生过程性评价；二是引入企业对学生</w:t>
      </w:r>
      <w:r w:rsidRPr="00470C87">
        <w:rPr>
          <w:rFonts w:ascii="仿宋" w:eastAsia="仿宋" w:hAnsi="仿宋" w:cs="仿宋" w:hint="eastAsia"/>
          <w:sz w:val="32"/>
          <w:szCs w:val="32"/>
        </w:rPr>
        <w:lastRenderedPageBreak/>
        <w:t>见习实习评价；三是加强职业技能证书考核的规范性，重视并严格技能实操考核；四是增加考核评价内容，比如技能竞赛、社团活动、德育、社会实践等都纳入学生评价体系；五是严格考核结果的运用，制订相关制度，使评价结果发挥检测、诊断、反馈、导向和推动的作用。</w:t>
      </w:r>
    </w:p>
    <w:p w:rsidR="00C70799" w:rsidRPr="00470C87" w:rsidRDefault="001220C9">
      <w:pPr>
        <w:spacing w:line="560" w:lineRule="exact"/>
        <w:ind w:firstLineChars="200" w:firstLine="640"/>
        <w:rPr>
          <w:rFonts w:ascii="楷体" w:eastAsia="楷体" w:hAnsi="楷体" w:cs="楷体"/>
          <w:sz w:val="32"/>
          <w:szCs w:val="32"/>
        </w:rPr>
      </w:pPr>
      <w:r w:rsidRPr="00470C87">
        <w:rPr>
          <w:rFonts w:ascii="仿宋" w:eastAsia="仿宋" w:hAnsi="仿宋" w:cs="仿宋" w:hint="eastAsia"/>
          <w:sz w:val="32"/>
          <w:szCs w:val="32"/>
        </w:rPr>
        <w:t>现代社会不仅需要各种各样的人才，而且对人才的要求越来越高。所以，教育教学改革要符合时代发展要求，面向未来、面向世界、面向现代化。要有“用明天的技术，培养今天的人才，为未来服务”的意识，不断研究新技术、开发新课程、传播新技能，为社会、为企业提供广泛、及时、实用、超前的服务。学校要及时把握社会发展和科技进步的潮流，学习和借鉴他人优秀教学成果和经验，推进教育教学改革。</w:t>
      </w:r>
    </w:p>
    <w:p w:rsidR="00C70799" w:rsidRPr="00470C87" w:rsidRDefault="001220C9">
      <w:pPr>
        <w:numPr>
          <w:ilvl w:val="0"/>
          <w:numId w:val="3"/>
        </w:num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t>教师培养培训</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以培训为抓手，全面提升教师素质。201</w:t>
      </w:r>
      <w:r w:rsidR="00187E50" w:rsidRPr="00470C87">
        <w:rPr>
          <w:rFonts w:ascii="仿宋" w:eastAsia="仿宋" w:hAnsi="仿宋" w:cs="仿宋" w:hint="eastAsia"/>
          <w:sz w:val="32"/>
          <w:szCs w:val="32"/>
        </w:rPr>
        <w:t>9</w:t>
      </w:r>
      <w:r w:rsidRPr="00470C87">
        <w:rPr>
          <w:rFonts w:ascii="仿宋" w:eastAsia="仿宋" w:hAnsi="仿宋" w:cs="仿宋" w:hint="eastAsia"/>
          <w:sz w:val="32"/>
          <w:szCs w:val="32"/>
        </w:rPr>
        <w:t>年，我校机电设备安装与维修专业老师到西继迅达电梯有限公司培训学习。7月份组织电子技术应用专业的</w:t>
      </w:r>
      <w:r w:rsidR="00C958CD" w:rsidRPr="00470C87">
        <w:rPr>
          <w:rFonts w:ascii="仿宋" w:eastAsia="仿宋" w:hAnsi="仿宋" w:cs="仿宋" w:hint="eastAsia"/>
          <w:sz w:val="32"/>
          <w:szCs w:val="32"/>
        </w:rPr>
        <w:t>4</w:t>
      </w:r>
      <w:r w:rsidRPr="00470C87">
        <w:rPr>
          <w:rFonts w:ascii="仿宋" w:eastAsia="仿宋" w:hAnsi="仿宋" w:cs="仿宋" w:hint="eastAsia"/>
          <w:sz w:val="32"/>
          <w:szCs w:val="32"/>
        </w:rPr>
        <w:t>位老师到杭州飞联电子科技有限公司培训学习。7月份组织数控技术应用的5位老师到大陆汽车系统（常熟）有限公司培训学习。</w:t>
      </w:r>
      <w:r w:rsidR="00C958CD" w:rsidRPr="00470C87">
        <w:rPr>
          <w:rFonts w:ascii="仿宋" w:eastAsia="仿宋" w:hAnsi="仿宋" w:cs="仿宋" w:hint="eastAsia"/>
          <w:sz w:val="32"/>
          <w:szCs w:val="32"/>
        </w:rPr>
        <w:t>8</w:t>
      </w:r>
      <w:r w:rsidR="00E826D0" w:rsidRPr="00470C87">
        <w:rPr>
          <w:rFonts w:ascii="仿宋" w:eastAsia="仿宋" w:hAnsi="仿宋" w:cs="仿宋" w:hint="eastAsia"/>
          <w:sz w:val="32"/>
          <w:szCs w:val="32"/>
        </w:rPr>
        <w:t>月份组织计算机专业教师到郑州广告公司、网络科技公司培训学习。</w:t>
      </w:r>
      <w:r w:rsidRPr="00470C87">
        <w:rPr>
          <w:rFonts w:ascii="仿宋" w:eastAsia="仿宋" w:hAnsi="仿宋" w:cs="仿宋" w:hint="eastAsia"/>
          <w:sz w:val="32"/>
          <w:szCs w:val="32"/>
        </w:rPr>
        <w:t>教师的整体专业技能及素养得到了明显提升。</w:t>
      </w:r>
    </w:p>
    <w:p w:rsidR="00C70799" w:rsidRPr="00470C87" w:rsidRDefault="001220C9">
      <w:pPr>
        <w:numPr>
          <w:ilvl w:val="0"/>
          <w:numId w:val="3"/>
        </w:numPr>
        <w:spacing w:line="560" w:lineRule="exact"/>
        <w:ind w:leftChars="200" w:left="420"/>
        <w:rPr>
          <w:rFonts w:ascii="楷体" w:eastAsia="楷体" w:hAnsi="楷体" w:cs="楷体"/>
          <w:sz w:val="32"/>
          <w:szCs w:val="32"/>
        </w:rPr>
      </w:pPr>
      <w:r w:rsidRPr="00470C87">
        <w:rPr>
          <w:rFonts w:ascii="楷体" w:eastAsia="楷体" w:hAnsi="楷体" w:cs="楷体" w:hint="eastAsia"/>
          <w:sz w:val="32"/>
          <w:szCs w:val="32"/>
        </w:rPr>
        <w:t>规范管理情况</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1.教学管理方面</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（1）转变观念，重修教学计划</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lastRenderedPageBreak/>
        <w:t>进一步深化教学改革，强化技能教学，提高学生就业综合竞</w:t>
      </w:r>
    </w:p>
    <w:p w:rsidR="00C70799" w:rsidRPr="00470C87" w:rsidRDefault="001220C9">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争力，真正落实职业教育“以就业为导向”的办学理念，确立“以人为本”的教学意识，一切从学生的实际出发，在已进行探索与实验性改革的基础上，大刀阔斧地进行教学改革，本学期所有专业重新修订了教学计划。本次教学计划的修订，以适应社会需求为目标，以培养职业能力为主线，积极转变教学观念，以实用、够用为原则建立课程体系，合理设置文化课、专业基础课和专业技能课程。</w:t>
      </w:r>
    </w:p>
    <w:p w:rsidR="00C70799" w:rsidRPr="00470C87" w:rsidRDefault="001220C9">
      <w:pPr>
        <w:widowControl/>
        <w:spacing w:line="560" w:lineRule="exact"/>
        <w:ind w:firstLineChars="100" w:firstLine="320"/>
        <w:jc w:val="left"/>
        <w:rPr>
          <w:rFonts w:ascii="仿宋" w:eastAsia="仿宋" w:hAnsi="仿宋" w:cs="仿宋"/>
          <w:sz w:val="32"/>
          <w:szCs w:val="32"/>
        </w:rPr>
      </w:pPr>
      <w:r w:rsidRPr="00470C87">
        <w:rPr>
          <w:rFonts w:ascii="仿宋" w:eastAsia="仿宋" w:hAnsi="仿宋" w:cs="仿宋" w:hint="eastAsia"/>
          <w:sz w:val="32"/>
          <w:szCs w:val="32"/>
        </w:rPr>
        <w:t>（2）教学常规管理，常抓不懈</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sz w:val="32"/>
          <w:szCs w:val="32"/>
        </w:rPr>
        <w:t>①</w:t>
      </w:r>
      <w:r w:rsidRPr="00470C87">
        <w:rPr>
          <w:rFonts w:ascii="仿宋" w:eastAsia="仿宋" w:hAnsi="仿宋" w:cs="仿宋" w:hint="eastAsia"/>
          <w:sz w:val="32"/>
          <w:szCs w:val="32"/>
        </w:rPr>
        <w:t>、发挥教研组的作用，任课教师制定课程教学目标、授课进程及内容。</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8月26日，教务处提前上班并做好开学前的准备工作，招集老师，分配教学任务，要求全体教师做好上课准备。</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8月31日，学校各学组制定学组计划，安排学组工作；讨论学习学校教案书写和学生作业要求，开始教案和作业签字制度。</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9月4日，学生处召开了本学期第一次常务会议，会上介绍了学生处主管学生会工作的老师，并对本学期学生会的主要工作进行了布置和要求，调整了部分学生会成员，学生会各部长分别就各自工作作了发言.</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sz w:val="32"/>
          <w:szCs w:val="32"/>
        </w:rPr>
        <w:t>②</w:t>
      </w:r>
      <w:r w:rsidRPr="00470C87">
        <w:rPr>
          <w:rFonts w:ascii="仿宋" w:eastAsia="仿宋" w:hAnsi="仿宋" w:cs="仿宋" w:hint="eastAsia"/>
          <w:sz w:val="32"/>
          <w:szCs w:val="32"/>
        </w:rPr>
        <w:t>、每月定期检查教案和作业批改。</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sz w:val="32"/>
          <w:szCs w:val="32"/>
        </w:rPr>
        <w:t>③</w:t>
      </w:r>
      <w:r w:rsidRPr="00470C87">
        <w:rPr>
          <w:rFonts w:ascii="仿宋" w:eastAsia="仿宋" w:hAnsi="仿宋" w:cs="仿宋" w:hint="eastAsia"/>
          <w:sz w:val="32"/>
          <w:szCs w:val="32"/>
        </w:rPr>
        <w:t>、坚持不打招呼听课及教学纪律巡查，发现问题、及时解决。</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sz w:val="32"/>
          <w:szCs w:val="32"/>
        </w:rPr>
        <w:lastRenderedPageBreak/>
        <w:t>④</w:t>
      </w:r>
      <w:r w:rsidRPr="00470C87">
        <w:rPr>
          <w:rFonts w:ascii="仿宋" w:eastAsia="仿宋" w:hAnsi="仿宋" w:cs="仿宋" w:hint="eastAsia"/>
          <w:sz w:val="32"/>
          <w:szCs w:val="32"/>
        </w:rPr>
        <w:t>、坚持晚自习辅导到位及签到制度和校级领导值班制度，强化晚自习管理力度。</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sz w:val="32"/>
          <w:szCs w:val="32"/>
        </w:rPr>
        <w:t>⑤</w:t>
      </w:r>
      <w:r w:rsidRPr="00470C87">
        <w:rPr>
          <w:rFonts w:ascii="仿宋" w:eastAsia="仿宋" w:hAnsi="仿宋" w:cs="仿宋" w:hint="eastAsia"/>
          <w:sz w:val="32"/>
          <w:szCs w:val="32"/>
        </w:rPr>
        <w:t>、做好学生成绩的考核和记载工作，继续执行《学生成绩评价方案》加强对教师落实情况的督促检查和处理。</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sz w:val="32"/>
          <w:szCs w:val="32"/>
        </w:rPr>
        <w:t>⑥</w:t>
      </w:r>
      <w:r w:rsidRPr="00470C87">
        <w:rPr>
          <w:rFonts w:ascii="仿宋" w:eastAsia="仿宋" w:hAnsi="仿宋" w:cs="仿宋" w:hint="eastAsia"/>
          <w:sz w:val="32"/>
          <w:szCs w:val="32"/>
        </w:rPr>
        <w:t>、根据教学六环节（计划、备课、上课、作业批改、辅导、成绩、考核）的督促、检查情况，结合召开两次学生座谈会和四次学生对任课教师教师评价表，进一步加强教学教学信息反馈，采取大会强调和个别谈话的方式，分析存在的问题，提出改进意见，以帮助教师改进教学方法，提高教学水平。</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（3）、技能培养模式，精简实用</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首先，加强课程体系及内容的建设，实施教学计划、教材、具体内容的三统一。“三统一”以技能培养模式为纲，坚持以就业为导向。体现科学性、实用性、针对性，具体内容要以精简实用原则。其次，积极推动教学方法改革，采用任务驱动法，实践教学法，并逐步形成一套行之有效的教学方法，同时，加大专业教学实践力度，把课堂教学搬进实践室，重点培养学生的动手操作能力。</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组织开展校内技能大赛</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9月份，电子技术应用专业教研室积极组织学生参加电子产品装配、计算机硬件维修等专业的比赛集训工作，各辅导教师制定了比较详细可行的计划，认真开展辅导工作。</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10月份，计算机应用专业教研室积极组织学生参加平面设计及办公软件比赛。</w:t>
      </w:r>
    </w:p>
    <w:p w:rsidR="00187E50" w:rsidRPr="00470C87" w:rsidRDefault="001220C9" w:rsidP="00187E50">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lastRenderedPageBreak/>
        <w:t>这些活动的开展，大大提高了学生学习专业技能的兴趣。</w:t>
      </w:r>
    </w:p>
    <w:p w:rsidR="00C958CD" w:rsidRPr="00470C87" w:rsidRDefault="003F690D" w:rsidP="00187E50">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鼓励学生参加市级省级比赛</w:t>
      </w:r>
    </w:p>
    <w:p w:rsidR="003F690D" w:rsidRPr="00470C87" w:rsidRDefault="003F690D" w:rsidP="00187E50">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6月份，我校组织</w:t>
      </w:r>
      <w:r w:rsidR="00C65494" w:rsidRPr="00470C87">
        <w:rPr>
          <w:rFonts w:ascii="仿宋" w:eastAsia="仿宋" w:hAnsi="仿宋" w:cs="仿宋" w:hint="eastAsia"/>
          <w:sz w:val="32"/>
          <w:szCs w:val="32"/>
        </w:rPr>
        <w:t>23名</w:t>
      </w:r>
      <w:r w:rsidRPr="00470C87">
        <w:rPr>
          <w:rFonts w:ascii="仿宋" w:eastAsia="仿宋" w:hAnsi="仿宋" w:cs="仿宋" w:hint="eastAsia"/>
          <w:sz w:val="32"/>
          <w:szCs w:val="32"/>
        </w:rPr>
        <w:t>学生参加许昌市技能大赛，</w:t>
      </w:r>
      <w:r w:rsidR="00C65494" w:rsidRPr="00470C87">
        <w:rPr>
          <w:rFonts w:ascii="仿宋" w:eastAsia="仿宋" w:hAnsi="仿宋" w:cs="仿宋" w:hint="eastAsia"/>
          <w:sz w:val="32"/>
          <w:szCs w:val="32"/>
        </w:rPr>
        <w:t>参加计算机专业比赛的学生在杨老师、王老师的努力指导下，</w:t>
      </w:r>
      <w:r w:rsidRPr="00470C87">
        <w:rPr>
          <w:rFonts w:ascii="仿宋" w:eastAsia="仿宋" w:hAnsi="仿宋" w:cs="仿宋" w:hint="eastAsia"/>
          <w:sz w:val="32"/>
          <w:szCs w:val="32"/>
        </w:rPr>
        <w:t>其中办公自动化、电子表格、五笔字型、平面设计等，荣获全市二等奖</w:t>
      </w:r>
      <w:r w:rsidR="00C65494" w:rsidRPr="00470C87">
        <w:rPr>
          <w:rFonts w:ascii="仿宋" w:eastAsia="仿宋" w:hAnsi="仿宋" w:cs="仿宋" w:hint="eastAsia"/>
          <w:sz w:val="32"/>
          <w:szCs w:val="32"/>
        </w:rPr>
        <w:t>。</w:t>
      </w:r>
      <w:r w:rsidR="006B74F2" w:rsidRPr="00470C87">
        <w:rPr>
          <w:rFonts w:ascii="仿宋" w:eastAsia="仿宋" w:hAnsi="仿宋" w:cs="仿宋" w:hint="eastAsia"/>
          <w:sz w:val="32"/>
          <w:szCs w:val="32"/>
        </w:rPr>
        <w:t>参加</w:t>
      </w:r>
      <w:r w:rsidR="00C65494" w:rsidRPr="00470C87">
        <w:rPr>
          <w:rFonts w:ascii="仿宋" w:eastAsia="仿宋" w:hAnsi="仿宋" w:cs="仿宋" w:hint="eastAsia"/>
          <w:sz w:val="32"/>
          <w:szCs w:val="32"/>
        </w:rPr>
        <w:t>电子技术应用专业的电子装配与调试</w:t>
      </w:r>
      <w:r w:rsidR="006B74F2" w:rsidRPr="00470C87">
        <w:rPr>
          <w:rFonts w:ascii="仿宋" w:eastAsia="仿宋" w:hAnsi="仿宋" w:cs="仿宋" w:hint="eastAsia"/>
          <w:sz w:val="32"/>
          <w:szCs w:val="32"/>
        </w:rPr>
        <w:t>技术的学生</w:t>
      </w:r>
      <w:r w:rsidR="00C65494" w:rsidRPr="00470C87">
        <w:rPr>
          <w:rFonts w:ascii="仿宋" w:eastAsia="仿宋" w:hAnsi="仿宋" w:cs="仿宋" w:hint="eastAsia"/>
          <w:sz w:val="32"/>
          <w:szCs w:val="32"/>
        </w:rPr>
        <w:t>，</w:t>
      </w:r>
      <w:r w:rsidR="006B74F2" w:rsidRPr="00470C87">
        <w:rPr>
          <w:rFonts w:ascii="仿宋" w:eastAsia="仿宋" w:hAnsi="仿宋" w:cs="仿宋" w:hint="eastAsia"/>
          <w:sz w:val="32"/>
          <w:szCs w:val="32"/>
        </w:rPr>
        <w:t>在李老师的精心培养下，</w:t>
      </w:r>
      <w:r w:rsidR="00C65494" w:rsidRPr="00470C87">
        <w:rPr>
          <w:rFonts w:ascii="仿宋" w:eastAsia="仿宋" w:hAnsi="仿宋" w:cs="仿宋" w:hint="eastAsia"/>
          <w:sz w:val="32"/>
          <w:szCs w:val="32"/>
        </w:rPr>
        <w:t>荣获全市二等奖。</w:t>
      </w:r>
    </w:p>
    <w:p w:rsidR="00C65494" w:rsidRPr="00470C87" w:rsidRDefault="00C65494" w:rsidP="00187E50">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10月份，我校组织参加省级技能大赛，虽然没有得到荣誉，但对于学校和学生来讲就是一个进步，希望明年再接再厉获得更好的成绩。</w:t>
      </w:r>
    </w:p>
    <w:p w:rsidR="00C65494" w:rsidRPr="00470C87" w:rsidRDefault="00C65494" w:rsidP="00187E50">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10月份，我校组织参加省级的校园短文比赛，参赛学生在赵老师的努力指导下，学生不负众望荣获省级短文比赛二等奖。</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楷体" w:eastAsia="楷体" w:hAnsi="楷体" w:cs="楷体" w:hint="eastAsia"/>
          <w:sz w:val="32"/>
          <w:szCs w:val="32"/>
        </w:rPr>
        <w:t xml:space="preserve"> </w:t>
      </w:r>
      <w:r w:rsidRPr="00470C87">
        <w:rPr>
          <w:rFonts w:ascii="仿宋" w:eastAsia="仿宋" w:hAnsi="仿宋" w:cs="仿宋" w:hint="eastAsia"/>
          <w:sz w:val="32"/>
          <w:szCs w:val="32"/>
        </w:rPr>
        <w:t>2.学生管理方面</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①开展“三四五育人工程”，坐实学校德育工作。</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通过开展丰富多彩的德育活动提高学生的综合素质。发扬学校文明礼仪之风，狠抓学生仪容仪表、迟到、旷课情况、打架斗殴现象，及时发现及时处理，达到处理一人，教育一片的效果。</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②加强班主任队伍建设，发挥德育工作的核心作用。</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班主任是班级教育的组织者，是学校德育制度的主要执行者，在学生的健康成长中起着十分重要的作用。政教科多次组织召开班主任会议，总结工作经验，布置阶段工作任务，提出工作要求，同时积极开展班主任讲座，激发了班主任的工作积极性和工作热情。</w:t>
      </w:r>
    </w:p>
    <w:p w:rsidR="000669A9" w:rsidRPr="00470C87" w:rsidRDefault="001220C9" w:rsidP="000669A9">
      <w:pPr>
        <w:widowControl/>
        <w:spacing w:line="560" w:lineRule="exact"/>
        <w:ind w:firstLineChars="200" w:firstLine="640"/>
        <w:jc w:val="left"/>
        <w:rPr>
          <w:rFonts w:ascii="仿宋" w:eastAsia="仿宋" w:hAnsi="仿宋" w:cs="仿宋" w:hint="eastAsia"/>
          <w:sz w:val="32"/>
          <w:szCs w:val="32"/>
        </w:rPr>
      </w:pPr>
      <w:r w:rsidRPr="00470C87">
        <w:rPr>
          <w:rFonts w:ascii="仿宋" w:eastAsia="仿宋" w:hAnsi="仿宋" w:cs="仿宋" w:hint="eastAsia"/>
          <w:sz w:val="32"/>
          <w:szCs w:val="32"/>
        </w:rPr>
        <w:lastRenderedPageBreak/>
        <w:t>③加强纪律、卫生、宿舍的常规管理</w:t>
      </w:r>
    </w:p>
    <w:p w:rsidR="000669A9" w:rsidRPr="00470C87" w:rsidRDefault="000669A9" w:rsidP="000669A9">
      <w:pPr>
        <w:widowControl/>
        <w:spacing w:line="560" w:lineRule="exact"/>
        <w:ind w:firstLineChars="200" w:firstLine="640"/>
        <w:jc w:val="left"/>
        <w:rPr>
          <w:rFonts w:ascii="仿宋" w:eastAsia="仿宋" w:hAnsi="仿宋" w:cs="仿宋" w:hint="eastAsia"/>
          <w:sz w:val="32"/>
          <w:szCs w:val="32"/>
        </w:rPr>
      </w:pPr>
      <w:r w:rsidRPr="00470C87">
        <w:rPr>
          <w:rFonts w:ascii="仿宋" w:eastAsia="仿宋" w:hAnsi="仿宋" w:cs="仿宋" w:hint="eastAsia"/>
          <w:sz w:val="32"/>
          <w:szCs w:val="32"/>
        </w:rPr>
        <w:t>结合“国家文明城”复评工作，采取措施，提高卫生检查标</w:t>
      </w:r>
    </w:p>
    <w:p w:rsidR="00C70799" w:rsidRPr="00470C87" w:rsidRDefault="001220C9" w:rsidP="000669A9">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准，加大检查力度，消除卫生死角，促使学校卫生工作的开展。同时加强学生宿舍管理，继续开展“文明宿舍”评比活动，增配宿舍管理人员和保洁人员，明确职责，使宿舍管理工作上一个新台阶。</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④加大校园保卫巡查力度，保证校园内外环境的安定。</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要求门卫自觉履行职责，认真落实门卫登记、验证、询问制度，保证门房全天有人值班，保卫人员加强夜间校园保卫巡查工作。</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强化校园管理工作，上课期间学生请假外出必须经班主任同意并签批假条方可离校。</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政教人员及保卫人员，做好校门口管理工作，特别要做好学</w:t>
      </w:r>
    </w:p>
    <w:p w:rsidR="00C70799" w:rsidRPr="00470C87" w:rsidRDefault="001220C9">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生放假离校时的安全工作。</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3.财务管理方面</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为切实规范学校财务收支行为，提高财政资金使用效益，学校财务部门主动接受师生、学校纪检监察的监督，严格按照新修订的《预算法》、《会计法》等有关规定认真执行。</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 xml:space="preserve">4.后勤管理方面          </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学校后勤本着“开源节流，服务育人”的宗旨，服务教学，配合学校做好各项工作。制定并完善了后勤管理制度，让管理实现了制度化、规范化。</w:t>
      </w:r>
    </w:p>
    <w:p w:rsidR="00C70799" w:rsidRPr="00470C87" w:rsidRDefault="001220C9">
      <w:pPr>
        <w:widowControl/>
        <w:spacing w:line="560" w:lineRule="exact"/>
        <w:ind w:firstLineChars="200" w:firstLine="640"/>
        <w:jc w:val="left"/>
        <w:rPr>
          <w:rFonts w:ascii="仿宋" w:eastAsia="仿宋" w:hAnsi="仿宋" w:cs="仿宋" w:hint="eastAsia"/>
          <w:sz w:val="32"/>
          <w:szCs w:val="32"/>
        </w:rPr>
      </w:pPr>
      <w:r w:rsidRPr="00470C87">
        <w:rPr>
          <w:rFonts w:ascii="仿宋" w:eastAsia="仿宋" w:hAnsi="仿宋" w:cs="仿宋" w:hint="eastAsia"/>
          <w:sz w:val="32"/>
          <w:szCs w:val="32"/>
        </w:rPr>
        <w:t>5.安全管理方面</w:t>
      </w:r>
    </w:p>
    <w:p w:rsidR="000669A9" w:rsidRPr="00470C87" w:rsidRDefault="000669A9">
      <w:pPr>
        <w:widowControl/>
        <w:spacing w:line="560" w:lineRule="exact"/>
        <w:ind w:firstLineChars="200" w:firstLine="640"/>
        <w:jc w:val="left"/>
        <w:rPr>
          <w:rFonts w:ascii="仿宋" w:eastAsia="仿宋" w:hAnsi="仿宋" w:cs="仿宋" w:hint="eastAsia"/>
          <w:sz w:val="32"/>
          <w:szCs w:val="32"/>
        </w:rPr>
      </w:pPr>
      <w:r w:rsidRPr="00470C87">
        <w:rPr>
          <w:rFonts w:ascii="仿宋" w:eastAsia="仿宋" w:hAnsi="仿宋" w:cs="仿宋" w:hint="eastAsia"/>
          <w:sz w:val="32"/>
          <w:szCs w:val="32"/>
        </w:rPr>
        <w:lastRenderedPageBreak/>
        <w:t>安全工作在学校重中之重的工作。在新的形势下，学校要坚</w:t>
      </w:r>
    </w:p>
    <w:p w:rsidR="000669A9" w:rsidRPr="00470C87" w:rsidRDefault="000669A9" w:rsidP="000669A9">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持“安全重于泰山，时时讲安全，事事讲安全”的理念，并采取</w:t>
      </w:r>
    </w:p>
    <w:p w:rsidR="00C70799" w:rsidRPr="00470C87" w:rsidRDefault="001220C9" w:rsidP="000669A9">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一系列行之有效的措施。</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①完善安全制度，签订责任书。学期初，学校与班主任签订安全责任书，使学校安全工作管理有章可循，责任明确。</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②确门卫负责制。落实门卫登记、验证、询问制度，保证门房全天有人值班，保卫人员加强夜间校园保卫巡查工作；定期对学校门卫进行安全培训，增强门卫的安全责任意识；请假学生必须出示由学生科盖章和班主任签字的请假。</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③定期召开值班人员工作会，增强值班人员的安全意识和责任意识。</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④坚持安全隐患排查，严格落实“三查一改一备案”的要求，逐步实现“人防、技防、物防”。</w:t>
      </w:r>
    </w:p>
    <w:p w:rsidR="00C70799" w:rsidRPr="00470C87" w:rsidRDefault="001220C9">
      <w:pPr>
        <w:widowControl/>
        <w:numPr>
          <w:ilvl w:val="0"/>
          <w:numId w:val="4"/>
        </w:numPr>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实训管理</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实训管理，是保证专业课教学顺利实施的重要组成部分。管理实现专人、专职、专责。</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①安全是实训管理的核心。</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实训安全是专业实训教学的基础，学校要求全体管理员牢记安全，提醒上课师生严格按照章程规定的来操作实践。及时发现、解决实训过程中存在的问题，确保实训教学的安全顺利进行。</w:t>
      </w:r>
    </w:p>
    <w:p w:rsidR="006B74F2" w:rsidRPr="00470C87" w:rsidRDefault="001220C9" w:rsidP="006B74F2">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②制度是实训管理的依据。</w:t>
      </w:r>
    </w:p>
    <w:p w:rsidR="006B74F2" w:rsidRPr="00470C87" w:rsidRDefault="006B74F2" w:rsidP="006B74F2">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实训室的规章制度、操作规程是实训教学管理的依据。实训</w:t>
      </w:r>
    </w:p>
    <w:p w:rsidR="006B74F2" w:rsidRPr="00470C87" w:rsidRDefault="006B74F2" w:rsidP="006B74F2">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科与专业老师一起共同制定了实训室的规章制度、操作规程等详</w:t>
      </w:r>
    </w:p>
    <w:p w:rsidR="00C70799" w:rsidRPr="00470C87" w:rsidRDefault="001220C9" w:rsidP="006B74F2">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lastRenderedPageBreak/>
        <w:t>细内容，让管理员和任课教师都做到“有法可依”。</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③精细化管理是管理水平提升的标志。</w:t>
      </w:r>
    </w:p>
    <w:p w:rsidR="00C70799" w:rsidRPr="00470C87" w:rsidRDefault="001220C9" w:rsidP="006B74F2">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学校细化实训管理制度，制度、规程上墙或贴到实训设施明显位置。</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④学校对管理员进行日检查、周通报、月考核。</w:t>
      </w:r>
    </w:p>
    <w:p w:rsidR="00C70799" w:rsidRPr="00470C87" w:rsidRDefault="001220C9">
      <w:pPr>
        <w:widowControl/>
        <w:spacing w:line="560" w:lineRule="exact"/>
        <w:ind w:firstLineChars="100" w:firstLine="320"/>
        <w:jc w:val="left"/>
        <w:rPr>
          <w:rFonts w:ascii="楷体" w:eastAsia="楷体" w:hAnsi="楷体" w:cs="楷体"/>
          <w:sz w:val="32"/>
          <w:szCs w:val="32"/>
        </w:rPr>
      </w:pPr>
      <w:r w:rsidRPr="00470C87">
        <w:rPr>
          <w:rFonts w:ascii="楷体" w:eastAsia="楷体" w:hAnsi="楷体" w:cs="楷体" w:hint="eastAsia"/>
          <w:sz w:val="32"/>
          <w:szCs w:val="32"/>
        </w:rPr>
        <w:t>（五）德育工作情况</w:t>
      </w:r>
    </w:p>
    <w:p w:rsidR="00C70799" w:rsidRPr="00470C87" w:rsidRDefault="001220C9">
      <w:pPr>
        <w:spacing w:line="560" w:lineRule="exact"/>
        <w:ind w:firstLineChars="200" w:firstLine="640"/>
        <w:rPr>
          <w:rFonts w:ascii="楷体" w:eastAsia="楷体" w:hAnsi="楷体" w:cs="楷体"/>
          <w:sz w:val="32"/>
          <w:szCs w:val="32"/>
        </w:rPr>
      </w:pPr>
      <w:r w:rsidRPr="00470C87">
        <w:rPr>
          <w:rFonts w:ascii="仿宋" w:eastAsia="仿宋" w:hAnsi="仿宋" w:cs="仿宋" w:hint="eastAsia"/>
          <w:sz w:val="32"/>
          <w:szCs w:val="32"/>
        </w:rPr>
        <w:t>引导中职学校强化德育工作，坚持以《中等职业学校德育大</w:t>
      </w:r>
    </w:p>
    <w:p w:rsidR="00C70799" w:rsidRPr="00470C87" w:rsidRDefault="001220C9">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纲》和《教育部关于培育和践行社会主义核心价值观，进一步加强中小学德育工作的意见》为指导，坚持育人为本、德育为先，遵循中职生身心特点和成长规律，围绕“立德树人”这一根本任务，对学生加强了理想</w:t>
      </w:r>
      <w:hyperlink r:id="rId8" w:tooltip="信念" w:history="1">
        <w:r w:rsidRPr="00470C87">
          <w:rPr>
            <w:rFonts w:ascii="仿宋" w:eastAsia="仿宋" w:hAnsi="仿宋" w:cs="仿宋" w:hint="eastAsia"/>
            <w:sz w:val="32"/>
            <w:szCs w:val="32"/>
          </w:rPr>
          <w:t>信念</w:t>
        </w:r>
      </w:hyperlink>
      <w:r w:rsidRPr="00470C87">
        <w:rPr>
          <w:rFonts w:ascii="仿宋" w:eastAsia="仿宋" w:hAnsi="仿宋" w:cs="仿宋" w:hint="eastAsia"/>
          <w:sz w:val="32"/>
          <w:szCs w:val="32"/>
        </w:rPr>
        <w:t>、民族精神、社会主义核心价值观和日常行为规范教育，进一步创新了德育形式，丰富了德育内容，增强了德育合力，进一步提升了德育工作的针对性和实效性。学校开设了《职业生涯规划》、《职业道德与法律》、《心理健康》和《安全教育》等德育课程。</w:t>
      </w:r>
    </w:p>
    <w:p w:rsidR="00C70799" w:rsidRPr="00470C87" w:rsidRDefault="001220C9">
      <w:pPr>
        <w:spacing w:line="560" w:lineRule="exact"/>
        <w:ind w:firstLineChars="100" w:firstLine="320"/>
        <w:rPr>
          <w:rFonts w:ascii="楷体" w:eastAsia="楷体" w:hAnsi="楷体" w:cs="楷体"/>
          <w:sz w:val="32"/>
          <w:szCs w:val="32"/>
        </w:rPr>
      </w:pPr>
      <w:r w:rsidRPr="00470C87">
        <w:rPr>
          <w:rFonts w:ascii="楷体" w:eastAsia="楷体" w:hAnsi="楷体" w:cs="楷体" w:hint="eastAsia"/>
          <w:sz w:val="32"/>
          <w:szCs w:val="32"/>
        </w:rPr>
        <w:t>（六）校园文化建设情况</w:t>
      </w:r>
    </w:p>
    <w:p w:rsidR="00C70799" w:rsidRPr="00470C87" w:rsidRDefault="001220C9">
      <w:pPr>
        <w:spacing w:line="560" w:lineRule="exact"/>
        <w:ind w:firstLineChars="200" w:firstLine="640"/>
        <w:rPr>
          <w:rFonts w:ascii="楷体" w:eastAsia="楷体" w:hAnsi="楷体" w:cs="楷体"/>
          <w:sz w:val="32"/>
          <w:szCs w:val="32"/>
        </w:rPr>
      </w:pPr>
      <w:r w:rsidRPr="00470C87">
        <w:rPr>
          <w:rFonts w:ascii="仿宋" w:eastAsia="仿宋" w:hAnsi="仿宋" w:cs="仿宋" w:hint="eastAsia"/>
          <w:sz w:val="32"/>
          <w:szCs w:val="32"/>
        </w:rPr>
        <w:t>引导学校先后开展了以培育和践行社会主义核心价值观为主题的校园文化建设和“节水、节电、节粮”活动。指导中职学校按教学区、办公区、生活区、实训区的不同要求，以倡导师生多读书、读好书、好读书，倾力打造书香校园。</w:t>
      </w:r>
    </w:p>
    <w:p w:rsidR="00C70799" w:rsidRPr="00470C87" w:rsidRDefault="001220C9">
      <w:pPr>
        <w:spacing w:line="560" w:lineRule="exact"/>
        <w:ind w:firstLineChars="100" w:firstLine="320"/>
        <w:rPr>
          <w:rFonts w:ascii="楷体" w:eastAsia="楷体" w:hAnsi="楷体" w:cs="楷体"/>
          <w:sz w:val="32"/>
          <w:szCs w:val="32"/>
        </w:rPr>
      </w:pPr>
      <w:r w:rsidRPr="00470C87">
        <w:rPr>
          <w:rFonts w:ascii="楷体" w:eastAsia="楷体" w:hAnsi="楷体" w:cs="楷体" w:hint="eastAsia"/>
          <w:sz w:val="32"/>
          <w:szCs w:val="32"/>
        </w:rPr>
        <w:t>（七）中职学校团组织学生会建设及活动情况</w:t>
      </w:r>
    </w:p>
    <w:p w:rsidR="00C70799" w:rsidRPr="00470C87" w:rsidRDefault="001220C9">
      <w:pPr>
        <w:spacing w:line="560" w:lineRule="exact"/>
        <w:ind w:firstLineChars="200" w:firstLine="640"/>
        <w:rPr>
          <w:rFonts w:ascii="楷体" w:eastAsia="楷体" w:hAnsi="楷体" w:cs="楷体"/>
          <w:sz w:val="32"/>
          <w:szCs w:val="32"/>
        </w:rPr>
      </w:pPr>
      <w:r w:rsidRPr="00470C87">
        <w:rPr>
          <w:rFonts w:ascii="仿宋" w:eastAsia="仿宋" w:hAnsi="仿宋" w:cs="仿宋" w:hint="eastAsia"/>
          <w:sz w:val="32"/>
          <w:szCs w:val="32"/>
        </w:rPr>
        <w:t>指导中职学校按照“突出教育主题，师生广泛参与”的原则开展了形式多样、寓教于乐的德育活动。各月大型德育活动如下：</w:t>
      </w:r>
      <w:r w:rsidRPr="00470C87">
        <w:rPr>
          <w:rFonts w:ascii="仿宋" w:eastAsia="仿宋" w:hAnsi="仿宋" w:cs="仿宋" w:hint="eastAsia"/>
          <w:sz w:val="32"/>
          <w:szCs w:val="32"/>
        </w:rPr>
        <w:lastRenderedPageBreak/>
        <w:t>3月份，开展了“弘扬雷锋精神，传递正能量”为主题的公益活动；组织全校团员代表到烈士陵园开展“祭奠革命英烈”活动。5月份，组织团员干部开展了“学习习总书记致青年讲话”“一学一做”等团课学习活动。9月份，开展纪念九一八“勿忘国耻、振兴中华”主题教育活动及“喜迎十九大、同颂中国梦”朗诵比赛；10月份，举办“崇尚科学、反对邪教”主题演讲比赛。</w:t>
      </w:r>
    </w:p>
    <w:p w:rsidR="00C70799" w:rsidRPr="00470C87" w:rsidRDefault="001220C9">
      <w:pPr>
        <w:numPr>
          <w:ilvl w:val="0"/>
          <w:numId w:val="5"/>
        </w:numPr>
        <w:spacing w:line="560" w:lineRule="exact"/>
        <w:ind w:firstLineChars="50" w:firstLine="161"/>
        <w:rPr>
          <w:rFonts w:asciiTheme="majorEastAsia" w:eastAsiaTheme="majorEastAsia" w:hAnsiTheme="majorEastAsia" w:cstheme="majorEastAsia"/>
          <w:b/>
          <w:bCs/>
          <w:sz w:val="32"/>
          <w:szCs w:val="32"/>
        </w:rPr>
      </w:pPr>
      <w:r w:rsidRPr="00470C87">
        <w:rPr>
          <w:rFonts w:asciiTheme="majorEastAsia" w:eastAsiaTheme="majorEastAsia" w:hAnsiTheme="majorEastAsia" w:cstheme="majorEastAsia" w:hint="eastAsia"/>
          <w:b/>
          <w:bCs/>
          <w:sz w:val="32"/>
          <w:szCs w:val="32"/>
        </w:rPr>
        <w:t>校企合作</w:t>
      </w:r>
    </w:p>
    <w:p w:rsidR="00C70799" w:rsidRPr="00470C87" w:rsidRDefault="007A5C02">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引导</w:t>
      </w:r>
      <w:r w:rsidR="001220C9" w:rsidRPr="00470C87">
        <w:rPr>
          <w:rFonts w:ascii="仿宋" w:eastAsia="仿宋" w:hAnsi="仿宋" w:cs="仿宋" w:hint="eastAsia"/>
          <w:sz w:val="32"/>
          <w:szCs w:val="32"/>
        </w:rPr>
        <w:t>学校健全了校企合作管理机制，成立了校企合作管理</w:t>
      </w:r>
      <w:r w:rsidRPr="00470C87">
        <w:rPr>
          <w:rFonts w:ascii="仿宋" w:eastAsia="仿宋" w:hAnsi="仿宋" w:cs="仿宋" w:hint="eastAsia"/>
          <w:sz w:val="32"/>
          <w:szCs w:val="32"/>
        </w:rPr>
        <w:t>委员会和专业建设指导委员会，</w:t>
      </w:r>
      <w:r w:rsidR="001220C9" w:rsidRPr="00470C87">
        <w:rPr>
          <w:rFonts w:ascii="仿宋" w:eastAsia="仿宋" w:hAnsi="仿宋" w:cs="仿宋" w:hint="eastAsia"/>
          <w:sz w:val="32"/>
          <w:szCs w:val="32"/>
        </w:rPr>
        <w:t>学校制定了《校企合作管理办法》《订单培养管理办法》等专项制度，增强人才培养的针对性和实效性，促进教师实践能力与专业教学水平提升相结合，学生专业知识与岗位能力提高相结合，校园文化与企业文化有机结合。</w:t>
      </w:r>
    </w:p>
    <w:p w:rsidR="00C70799" w:rsidRPr="00470C87" w:rsidRDefault="001220C9">
      <w:pPr>
        <w:numPr>
          <w:ilvl w:val="0"/>
          <w:numId w:val="6"/>
        </w:numPr>
        <w:spacing w:line="560" w:lineRule="exact"/>
        <w:ind w:left="480"/>
        <w:rPr>
          <w:rFonts w:ascii="仿宋_GB2312" w:eastAsia="仿宋_GB2312" w:hAnsi="宋体" w:cs="宋体"/>
          <w:sz w:val="32"/>
          <w:szCs w:val="32"/>
        </w:rPr>
      </w:pPr>
      <w:r w:rsidRPr="00470C87">
        <w:rPr>
          <w:rFonts w:ascii="楷体" w:eastAsia="楷体" w:hAnsi="楷体" w:cs="楷体" w:hint="eastAsia"/>
          <w:sz w:val="32"/>
          <w:szCs w:val="32"/>
        </w:rPr>
        <w:t>校企合作开展情况和效果</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我校机电设备安装与维修专业的</w:t>
      </w:r>
      <w:r w:rsidR="007A5C02" w:rsidRPr="00470C87">
        <w:rPr>
          <w:rFonts w:ascii="仿宋" w:eastAsia="仿宋" w:hAnsi="仿宋" w:cs="仿宋" w:hint="eastAsia"/>
          <w:sz w:val="32"/>
          <w:szCs w:val="32"/>
        </w:rPr>
        <w:t>毕业</w:t>
      </w:r>
      <w:r w:rsidRPr="00470C87">
        <w:rPr>
          <w:rFonts w:ascii="仿宋" w:eastAsia="仿宋" w:hAnsi="仿宋" w:cs="仿宋" w:hint="eastAsia"/>
          <w:sz w:val="32"/>
          <w:szCs w:val="32"/>
        </w:rPr>
        <w:t>学生到西继迅达电梯有限公司</w:t>
      </w:r>
      <w:r w:rsidR="007A5C02" w:rsidRPr="00470C87">
        <w:rPr>
          <w:rFonts w:ascii="仿宋" w:eastAsia="仿宋" w:hAnsi="仿宋" w:cs="仿宋" w:hint="eastAsia"/>
          <w:sz w:val="32"/>
          <w:szCs w:val="32"/>
        </w:rPr>
        <w:t>分配各省岗位工作</w:t>
      </w:r>
      <w:r w:rsidRPr="00470C87">
        <w:rPr>
          <w:rFonts w:ascii="仿宋" w:eastAsia="仿宋" w:hAnsi="仿宋" w:cs="仿宋" w:hint="eastAsia"/>
          <w:sz w:val="32"/>
          <w:szCs w:val="32"/>
        </w:rPr>
        <w:t>期间受到了企业的一致好评；并为下一届学生提前签订实习协议。</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我校与杭州飞联电子技术有限公司签订合作协议，每年定期到我校与电子技术应用专业的学生进行培训并传授经验。</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楷体" w:eastAsia="楷体" w:hAnsi="楷体" w:cs="楷体" w:hint="eastAsia"/>
          <w:kern w:val="0"/>
          <w:sz w:val="32"/>
          <w:szCs w:val="32"/>
        </w:rPr>
        <w:t>(二)学生实习情况</w:t>
      </w:r>
      <w:r w:rsidRPr="00470C87">
        <w:rPr>
          <w:rFonts w:ascii="宋体" w:hAnsi="宋体" w:cs="宋体"/>
          <w:kern w:val="0"/>
          <w:sz w:val="28"/>
          <w:szCs w:val="28"/>
        </w:rPr>
        <w:br/>
      </w:r>
      <w:r w:rsidRPr="00470C87">
        <w:rPr>
          <w:rFonts w:ascii="宋体" w:hAnsi="宋体" w:cs="宋体" w:hint="eastAsia"/>
          <w:kern w:val="0"/>
          <w:sz w:val="28"/>
          <w:szCs w:val="28"/>
        </w:rPr>
        <w:t xml:space="preserve">    </w:t>
      </w:r>
      <w:r w:rsidRPr="00470C87">
        <w:rPr>
          <w:rFonts w:ascii="仿宋" w:eastAsia="仿宋" w:hAnsi="仿宋" w:cs="仿宋" w:hint="eastAsia"/>
          <w:sz w:val="32"/>
          <w:szCs w:val="32"/>
        </w:rPr>
        <w:t>严格执行《教育部等五部门关于印发&lt;职业学校学生实习管理规定&gt;的通知》，依托本文件，结合企业实际情况，全方位进行调研、与行业、企业进行探讨，修订我校学生实习管理规定、学生实习手册。学生入校起，学校就及时地开展有针对性的主题教育</w:t>
      </w:r>
      <w:r w:rsidRPr="00470C87">
        <w:rPr>
          <w:rFonts w:ascii="仿宋" w:eastAsia="仿宋" w:hAnsi="仿宋" w:cs="仿宋" w:hint="eastAsia"/>
          <w:sz w:val="32"/>
          <w:szCs w:val="32"/>
        </w:rPr>
        <w:lastRenderedPageBreak/>
        <w:t>活动，进行择业观教育、职业道德教育，引发学生专业实习兴趣,增强专业实习的积极性、主动性。学生实习前，组织校企座谈会，学校主动到企业进行了解，掌握企业经营概况；主动邀请企业到校进行参观，使企业清晰了解我校情况，做到学校、企业高度融通。特别是请企业专家到我校进行实习指导大会，使学生了解企业文化、企业了解学生基本情况；学校与学生及家长、实习单位签订三方协议书，规范企业、学校、家长各自的管理职责，搭建学校、企业、家长之间信息沟通平台。在实习期间，学生根据个人实习具体情况完成实习作业，由学校、企业共同监督学生完成实习手册，保证学生实习工作顺利、有序开展。</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遵循学生成长规律和职业能力形成规律，保护学生合法权益；应当坚持理论与实践相结合，强化校企协同育人，将职业精神养成教育贯穿学生实习全过程，促进职业技能与职业精神高度融合，服务学生全面发展，提高技术技能人才培养质量和就业创业能力。</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电子技术应用专业的学生到杭州飞联电子科技有限公司实习期间，学生动手能力强、踏实能干、吃苦耐劳的精神，受到了企业的一致赞赏。</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数控技术应用专业的学生在大陆汽车系统（常熟）有限公司实习期间，学生素质高、工作积极、技能强是企业对学生的评价。</w:t>
      </w:r>
    </w:p>
    <w:p w:rsidR="00C70799" w:rsidRPr="00470C87" w:rsidRDefault="001220C9">
      <w:pPr>
        <w:numPr>
          <w:ilvl w:val="0"/>
          <w:numId w:val="5"/>
        </w:numPr>
        <w:spacing w:line="560" w:lineRule="exact"/>
        <w:ind w:firstLineChars="50" w:firstLine="161"/>
        <w:rPr>
          <w:rFonts w:asciiTheme="majorEastAsia" w:eastAsiaTheme="majorEastAsia" w:hAnsiTheme="majorEastAsia" w:cstheme="majorEastAsia"/>
          <w:b/>
          <w:bCs/>
          <w:sz w:val="32"/>
          <w:szCs w:val="32"/>
        </w:rPr>
      </w:pPr>
      <w:r w:rsidRPr="00470C87">
        <w:rPr>
          <w:rFonts w:asciiTheme="majorEastAsia" w:eastAsiaTheme="majorEastAsia" w:hAnsiTheme="majorEastAsia" w:cstheme="majorEastAsia" w:hint="eastAsia"/>
          <w:b/>
          <w:bCs/>
          <w:sz w:val="32"/>
          <w:szCs w:val="32"/>
        </w:rPr>
        <w:t>社会贡献</w:t>
      </w:r>
    </w:p>
    <w:p w:rsidR="00C70799" w:rsidRPr="00470C87" w:rsidRDefault="001220C9">
      <w:pPr>
        <w:spacing w:line="560" w:lineRule="exact"/>
        <w:ind w:left="480"/>
        <w:rPr>
          <w:sz w:val="32"/>
          <w:szCs w:val="32"/>
        </w:rPr>
      </w:pPr>
      <w:r w:rsidRPr="00470C87">
        <w:rPr>
          <w:rFonts w:ascii="楷体" w:eastAsia="楷体" w:hAnsi="楷体" w:cs="楷体" w:hint="eastAsia"/>
          <w:sz w:val="32"/>
          <w:szCs w:val="32"/>
        </w:rPr>
        <w:t>（一）技术技能人才培养。</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学校坚持以校园核心价值和校训、校风、教风、学风等文化为引领，制定了《师资队伍建设规划》等师资队伍建设专项制度；</w:t>
      </w:r>
      <w:r w:rsidRPr="00470C87">
        <w:rPr>
          <w:rFonts w:ascii="仿宋" w:eastAsia="仿宋" w:hAnsi="仿宋" w:cs="仿宋" w:hint="eastAsia"/>
          <w:sz w:val="32"/>
          <w:szCs w:val="32"/>
        </w:rPr>
        <w:lastRenderedPageBreak/>
        <w:t>采用全员培训与分类培训相结合，促进了教师专业化成长。</w:t>
      </w:r>
    </w:p>
    <w:p w:rsidR="00C70799" w:rsidRPr="00470C87" w:rsidRDefault="001220C9">
      <w:pPr>
        <w:spacing w:line="560" w:lineRule="exact"/>
        <w:ind w:firstLineChars="200" w:firstLine="640"/>
        <w:rPr>
          <w:rFonts w:ascii="楷体" w:eastAsia="楷体" w:hAnsi="楷体" w:cs="楷体"/>
          <w:sz w:val="32"/>
          <w:szCs w:val="32"/>
        </w:rPr>
      </w:pPr>
      <w:r w:rsidRPr="00470C87">
        <w:rPr>
          <w:rFonts w:ascii="楷体" w:eastAsia="楷体" w:hAnsi="楷体" w:cs="楷体" w:hint="eastAsia"/>
          <w:sz w:val="32"/>
          <w:szCs w:val="32"/>
        </w:rPr>
        <w:t>（二）社会服务</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学校电子技术应用专业学生201</w:t>
      </w:r>
      <w:r w:rsidR="00187E50" w:rsidRPr="00470C87">
        <w:rPr>
          <w:rFonts w:ascii="仿宋" w:eastAsia="仿宋" w:hAnsi="仿宋" w:cs="仿宋" w:hint="eastAsia"/>
          <w:sz w:val="32"/>
          <w:szCs w:val="32"/>
        </w:rPr>
        <w:t>9</w:t>
      </w:r>
      <w:r w:rsidRPr="00470C87">
        <w:rPr>
          <w:rFonts w:ascii="仿宋" w:eastAsia="仿宋" w:hAnsi="仿宋" w:cs="仿宋" w:hint="eastAsia"/>
          <w:sz w:val="32"/>
          <w:szCs w:val="32"/>
        </w:rPr>
        <w:t>年有学校组织到建安区</w:t>
      </w:r>
      <w:r w:rsidR="00C54C34" w:rsidRPr="00470C87">
        <w:rPr>
          <w:rFonts w:ascii="仿宋" w:eastAsia="仿宋" w:hAnsi="仿宋" w:cs="仿宋" w:hint="eastAsia"/>
          <w:sz w:val="32"/>
          <w:szCs w:val="32"/>
        </w:rPr>
        <w:t>苏桥</w:t>
      </w:r>
      <w:r w:rsidRPr="00470C87">
        <w:rPr>
          <w:rFonts w:ascii="仿宋" w:eastAsia="仿宋" w:hAnsi="仿宋" w:cs="仿宋" w:hint="eastAsia"/>
          <w:sz w:val="32"/>
          <w:szCs w:val="32"/>
        </w:rPr>
        <w:t>、</w:t>
      </w:r>
      <w:r w:rsidR="00C54C34" w:rsidRPr="00470C87">
        <w:rPr>
          <w:rFonts w:ascii="仿宋" w:eastAsia="仿宋" w:hAnsi="仿宋" w:cs="仿宋" w:hint="eastAsia"/>
          <w:sz w:val="32"/>
          <w:szCs w:val="32"/>
        </w:rPr>
        <w:t>尚集镇</w:t>
      </w:r>
      <w:r w:rsidRPr="00470C87">
        <w:rPr>
          <w:rFonts w:ascii="仿宋" w:eastAsia="仿宋" w:hAnsi="仿宋" w:cs="仿宋" w:hint="eastAsia"/>
          <w:sz w:val="32"/>
          <w:szCs w:val="32"/>
        </w:rPr>
        <w:t>、</w:t>
      </w:r>
      <w:r w:rsidR="00C54C34" w:rsidRPr="00470C87">
        <w:rPr>
          <w:rFonts w:ascii="仿宋" w:eastAsia="仿宋" w:hAnsi="仿宋" w:cs="仿宋" w:hint="eastAsia"/>
          <w:sz w:val="32"/>
          <w:szCs w:val="32"/>
        </w:rPr>
        <w:t>河街</w:t>
      </w:r>
      <w:r w:rsidRPr="00470C87">
        <w:rPr>
          <w:rFonts w:ascii="仿宋" w:eastAsia="仿宋" w:hAnsi="仿宋" w:cs="仿宋" w:hint="eastAsia"/>
          <w:sz w:val="32"/>
          <w:szCs w:val="32"/>
        </w:rPr>
        <w:t>乡等乡镇为当地的老百姓义务维修及保养家用电器产品等，受到了当地人们的称赞。</w:t>
      </w:r>
    </w:p>
    <w:p w:rsidR="00C70799" w:rsidRPr="00470C87" w:rsidRDefault="001220C9">
      <w:pPr>
        <w:numPr>
          <w:ilvl w:val="0"/>
          <w:numId w:val="5"/>
        </w:numPr>
        <w:spacing w:line="560" w:lineRule="exact"/>
        <w:ind w:firstLineChars="50" w:firstLine="161"/>
        <w:rPr>
          <w:rFonts w:asciiTheme="majorEastAsia" w:eastAsiaTheme="majorEastAsia" w:hAnsiTheme="majorEastAsia" w:cstheme="majorEastAsia"/>
          <w:b/>
          <w:bCs/>
          <w:sz w:val="32"/>
          <w:szCs w:val="32"/>
        </w:rPr>
      </w:pPr>
      <w:r w:rsidRPr="00470C87">
        <w:rPr>
          <w:rFonts w:asciiTheme="majorEastAsia" w:eastAsiaTheme="majorEastAsia" w:hAnsiTheme="majorEastAsia" w:cstheme="majorEastAsia" w:hint="eastAsia"/>
          <w:b/>
          <w:bCs/>
          <w:sz w:val="32"/>
          <w:szCs w:val="32"/>
        </w:rPr>
        <w:t>举办者履责</w:t>
      </w:r>
    </w:p>
    <w:p w:rsidR="00C70799" w:rsidRPr="00470C87" w:rsidRDefault="001220C9">
      <w:pPr>
        <w:spacing w:line="560" w:lineRule="exact"/>
        <w:ind w:leftChars="50" w:left="105" w:firstLineChars="100" w:firstLine="320"/>
        <w:rPr>
          <w:rFonts w:ascii="楷体" w:eastAsia="楷体" w:hAnsi="楷体" w:cs="楷体"/>
          <w:sz w:val="32"/>
          <w:szCs w:val="32"/>
        </w:rPr>
      </w:pPr>
      <w:r w:rsidRPr="00470C87">
        <w:rPr>
          <w:rFonts w:ascii="楷体" w:eastAsia="楷体" w:hAnsi="楷体" w:cs="楷体" w:hint="eastAsia"/>
          <w:sz w:val="32"/>
          <w:szCs w:val="32"/>
        </w:rPr>
        <w:t>（一）经费</w:t>
      </w:r>
    </w:p>
    <w:p w:rsidR="00C70799" w:rsidRPr="00470C87" w:rsidRDefault="001220C9">
      <w:pPr>
        <w:spacing w:line="560" w:lineRule="exact"/>
        <w:ind w:firstLineChars="200" w:firstLine="640"/>
        <w:rPr>
          <w:rFonts w:ascii="仿宋" w:eastAsia="仿宋" w:hAnsi="仿宋" w:cs="仿宋"/>
          <w:sz w:val="32"/>
          <w:szCs w:val="32"/>
        </w:rPr>
      </w:pPr>
      <w:r w:rsidRPr="00470C87">
        <w:rPr>
          <w:rFonts w:ascii="仿宋" w:eastAsia="仿宋" w:hAnsi="仿宋" w:cs="仿宋" w:hint="eastAsia"/>
          <w:sz w:val="32"/>
          <w:szCs w:val="32"/>
        </w:rPr>
        <w:t>学校建立了健全的财务和资产管理制度，资金的收入和支出严格按照学校财务管理制度执行。</w:t>
      </w:r>
    </w:p>
    <w:p w:rsidR="00C70799" w:rsidRPr="00470C87" w:rsidRDefault="001220C9">
      <w:pPr>
        <w:numPr>
          <w:ilvl w:val="0"/>
          <w:numId w:val="6"/>
        </w:numPr>
        <w:spacing w:line="560" w:lineRule="exact"/>
        <w:ind w:left="480"/>
        <w:rPr>
          <w:rFonts w:ascii="楷体" w:eastAsia="楷体" w:hAnsi="楷体" w:cs="楷体"/>
          <w:sz w:val="32"/>
          <w:szCs w:val="32"/>
        </w:rPr>
      </w:pPr>
      <w:r w:rsidRPr="00470C87">
        <w:rPr>
          <w:rFonts w:ascii="楷体" w:eastAsia="楷体" w:hAnsi="楷体" w:cs="楷体" w:hint="eastAsia"/>
          <w:sz w:val="32"/>
          <w:szCs w:val="32"/>
        </w:rPr>
        <w:t>政策措施</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学校全员聘任制，实施绩效管理。根据多劳多得、优绩优筹的原则，认真实施《教师业务量化考核办法》，不断完善《奖励性绩效工资考核发放办法》，客观面对岗位不同的特点，将《教师业务量化考核办法》和全校教职工民主测评相结合，实施严格、认真、细致、公开、公正的考核，科学地拉开奖励性绩效工资收入差距，受到了教职工的拥护和支持。</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为加强学校内部管理，提升教育教学质量，学校制定了《关于加强学校内部管理，提升教育教学质量的计划方案》，通过制   定计划,建立以学生为中心，教师为学生服务，后勤为一线服务</w:t>
      </w:r>
    </w:p>
    <w:p w:rsidR="00C70799" w:rsidRPr="00470C87" w:rsidRDefault="001220C9">
      <w:pPr>
        <w:widowControl/>
        <w:spacing w:line="560" w:lineRule="exact"/>
        <w:jc w:val="left"/>
        <w:rPr>
          <w:rFonts w:ascii="楷体" w:eastAsia="楷体" w:hAnsi="楷体" w:cs="楷体"/>
          <w:b/>
          <w:bCs/>
          <w:sz w:val="32"/>
          <w:szCs w:val="32"/>
        </w:rPr>
      </w:pPr>
      <w:r w:rsidRPr="00470C87">
        <w:rPr>
          <w:rFonts w:ascii="仿宋" w:eastAsia="仿宋" w:hAnsi="仿宋" w:cs="仿宋" w:hint="eastAsia"/>
          <w:sz w:val="32"/>
          <w:szCs w:val="32"/>
        </w:rPr>
        <w:t>的整体服务体系，加强教职工的服务意识，提升内涵，加强管理，进一步提升学校的教育教学质量。</w:t>
      </w:r>
    </w:p>
    <w:p w:rsidR="00470C87" w:rsidRPr="00470C87" w:rsidRDefault="006B74F2" w:rsidP="006B74F2">
      <w:pPr>
        <w:spacing w:line="560" w:lineRule="exact"/>
        <w:ind w:left="641"/>
        <w:jc w:val="left"/>
        <w:rPr>
          <w:rFonts w:asciiTheme="majorEastAsia" w:eastAsiaTheme="majorEastAsia" w:hAnsiTheme="majorEastAsia" w:cstheme="majorEastAsia" w:hint="eastAsia"/>
          <w:b/>
          <w:bCs/>
          <w:sz w:val="32"/>
          <w:szCs w:val="32"/>
        </w:rPr>
      </w:pPr>
      <w:r w:rsidRPr="00470C87">
        <w:rPr>
          <w:rFonts w:asciiTheme="majorEastAsia" w:eastAsiaTheme="majorEastAsia" w:hAnsiTheme="majorEastAsia" w:cstheme="majorEastAsia" w:hint="eastAsia"/>
          <w:b/>
          <w:bCs/>
          <w:sz w:val="32"/>
          <w:szCs w:val="32"/>
        </w:rPr>
        <w:t>七、</w:t>
      </w:r>
      <w:r w:rsidR="001220C9" w:rsidRPr="00470C87">
        <w:rPr>
          <w:rFonts w:asciiTheme="majorEastAsia" w:eastAsiaTheme="majorEastAsia" w:hAnsiTheme="majorEastAsia" w:cstheme="majorEastAsia" w:hint="eastAsia"/>
          <w:b/>
          <w:bCs/>
          <w:sz w:val="32"/>
          <w:szCs w:val="32"/>
        </w:rPr>
        <w:t>特色创新</w:t>
      </w:r>
      <w:r w:rsidRPr="00470C87">
        <w:rPr>
          <w:rFonts w:asciiTheme="majorEastAsia" w:eastAsiaTheme="majorEastAsia" w:hAnsiTheme="majorEastAsia" w:cstheme="majorEastAsia" w:hint="eastAsia"/>
          <w:b/>
          <w:bCs/>
          <w:sz w:val="32"/>
          <w:szCs w:val="32"/>
        </w:rPr>
        <w:t xml:space="preserve">                                       </w:t>
      </w:r>
    </w:p>
    <w:p w:rsidR="00470C87" w:rsidRPr="00470C87" w:rsidRDefault="001220C9" w:rsidP="006B74F2">
      <w:pPr>
        <w:spacing w:line="560" w:lineRule="exact"/>
        <w:ind w:left="641"/>
        <w:jc w:val="left"/>
        <w:rPr>
          <w:rFonts w:ascii="仿宋" w:eastAsia="仿宋" w:hAnsi="仿宋" w:cs="仿宋" w:hint="eastAsia"/>
          <w:sz w:val="32"/>
          <w:szCs w:val="32"/>
        </w:rPr>
      </w:pPr>
      <w:r w:rsidRPr="00470C87">
        <w:rPr>
          <w:rFonts w:ascii="仿宋" w:eastAsia="仿宋" w:hAnsi="仿宋" w:cs="仿宋" w:hint="eastAsia"/>
          <w:sz w:val="32"/>
          <w:szCs w:val="32"/>
        </w:rPr>
        <w:t>1、引导学校大胆进行教学改革。近两年，学校实行了“高</w:t>
      </w:r>
    </w:p>
    <w:p w:rsidR="00470C87" w:rsidRPr="00470C87" w:rsidRDefault="00470C87" w:rsidP="00470C87">
      <w:pPr>
        <w:spacing w:line="560" w:lineRule="exact"/>
        <w:jc w:val="left"/>
        <w:rPr>
          <w:rFonts w:ascii="仿宋" w:eastAsia="仿宋" w:hAnsi="仿宋" w:cs="仿宋" w:hint="eastAsia"/>
          <w:sz w:val="32"/>
          <w:szCs w:val="32"/>
        </w:rPr>
      </w:pPr>
      <w:r w:rsidRPr="00470C87">
        <w:rPr>
          <w:rFonts w:ascii="仿宋" w:eastAsia="仿宋" w:hAnsi="仿宋" w:cs="仿宋" w:hint="eastAsia"/>
          <w:sz w:val="32"/>
          <w:szCs w:val="32"/>
        </w:rPr>
        <w:lastRenderedPageBreak/>
        <w:t>效课堂”教学法，实施了“教室车间化”专业教学模式。充分利</w:t>
      </w:r>
    </w:p>
    <w:p w:rsidR="00470C87" w:rsidRPr="00470C87" w:rsidRDefault="00470C87" w:rsidP="00470C87">
      <w:pPr>
        <w:spacing w:line="560" w:lineRule="exact"/>
        <w:jc w:val="left"/>
        <w:rPr>
          <w:rFonts w:ascii="仿宋" w:eastAsia="仿宋" w:hAnsi="仿宋" w:cs="仿宋" w:hint="eastAsia"/>
          <w:sz w:val="32"/>
          <w:szCs w:val="32"/>
        </w:rPr>
      </w:pPr>
      <w:r w:rsidRPr="00470C87">
        <w:rPr>
          <w:rFonts w:ascii="仿宋" w:eastAsia="仿宋" w:hAnsi="仿宋" w:cs="仿宋" w:hint="eastAsia"/>
          <w:sz w:val="32"/>
          <w:szCs w:val="32"/>
        </w:rPr>
        <w:t>用现有的设施设备开展教学，坚持“对着机器讲机器，用着机器练技术”的方法，要求先对学生进行专业操作基本功的训练，待学生对专业有更多更深的了解，产生浓厚兴趣时候，再开展专业</w:t>
      </w:r>
    </w:p>
    <w:p w:rsidR="00470C87" w:rsidRPr="00470C87" w:rsidRDefault="00470C87" w:rsidP="00470C87">
      <w:pPr>
        <w:spacing w:line="560" w:lineRule="exact"/>
        <w:jc w:val="left"/>
        <w:rPr>
          <w:rFonts w:asciiTheme="majorEastAsia" w:eastAsiaTheme="majorEastAsia" w:hAnsiTheme="majorEastAsia" w:cstheme="majorEastAsia" w:hint="eastAsia"/>
          <w:b/>
          <w:bCs/>
          <w:sz w:val="32"/>
          <w:szCs w:val="32"/>
        </w:rPr>
      </w:pPr>
      <w:r w:rsidRPr="00470C87">
        <w:rPr>
          <w:rFonts w:ascii="仿宋" w:eastAsia="仿宋" w:hAnsi="仿宋" w:cs="仿宋" w:hint="eastAsia"/>
          <w:sz w:val="32"/>
          <w:szCs w:val="32"/>
        </w:rPr>
        <w:t>理论教学，走实践到理论的教学之路。</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2、在中职生中开展情商教育</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情商这一概念是一位美国心理学家提出来的，具体包括情绪的自控能力、人际关系的处理能力、挫折的承受能力、自我了解的程度及对他人的理解和宽容等内容。而且，他经过研究发现：一个人的成功只有20％归诸于智商，80％取决于情商。情商高的人能较快调整自己的心态，维持积极向上的人生态度，无论做任何事情，成功的机会相对比较大。</w:t>
      </w:r>
    </w:p>
    <w:p w:rsidR="00C70799" w:rsidRPr="00470C87" w:rsidRDefault="001220C9">
      <w:pPr>
        <w:widowControl/>
        <w:spacing w:line="560" w:lineRule="exact"/>
        <w:ind w:firstLineChars="200" w:firstLine="640"/>
        <w:jc w:val="left"/>
        <w:rPr>
          <w:rFonts w:ascii="仿宋" w:eastAsia="仿宋" w:hAnsi="仿宋" w:cs="仿宋" w:hint="eastAsia"/>
          <w:sz w:val="32"/>
          <w:szCs w:val="32"/>
        </w:rPr>
      </w:pPr>
      <w:r w:rsidRPr="00470C87">
        <w:rPr>
          <w:rFonts w:ascii="仿宋" w:eastAsia="仿宋" w:hAnsi="仿宋" w:cs="仿宋" w:hint="eastAsia"/>
          <w:sz w:val="32"/>
          <w:szCs w:val="32"/>
        </w:rPr>
        <w:t>现阶段，中职学校的学生来源大多是初中毕业生，而且是经过重点和普通高中筛选后留下的、被社会公认的低等生或低分生。他们大多数只有16～18岁，正处于生理和心理急剧变化期，是各种心理矛盾和冲突的多发期。由于家庭、学校和社会的影响以及个人的原因，许多同学在心理上有着强烈的自卑感、心理脆弱、情绪偏激、过分敏感等,这使许多教师感到现在的中职生越来越难教、难管。主要表现为厌学、不求上进、与同学和老师的相处不融洽、心理调控能力较差等,有个别的还干出一些违法乱纪的事,在学校和社会上造成极坏的影响。针对此现象,有的学校提出了“我们不能保证人人成才,但必须人人成人”的口号。为了让</w:t>
      </w:r>
      <w:r w:rsidRPr="00470C87">
        <w:rPr>
          <w:rFonts w:ascii="仿宋" w:eastAsia="仿宋" w:hAnsi="仿宋" w:cs="仿宋" w:hint="eastAsia"/>
          <w:sz w:val="32"/>
          <w:szCs w:val="32"/>
        </w:rPr>
        <w:lastRenderedPageBreak/>
        <w:t>他们学会做人、做事、学会合作，许多学校从以下方面着手培养和提高学生的情商。</w:t>
      </w:r>
    </w:p>
    <w:p w:rsidR="000669A9" w:rsidRPr="00470C87" w:rsidRDefault="000669A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(1) 在课堂教学中帮助学生正确地认识自我，激励自我，注</w:t>
      </w:r>
    </w:p>
    <w:p w:rsidR="00C70799" w:rsidRPr="00470C87" w:rsidRDefault="001220C9" w:rsidP="000669A9">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重情感教育的渗透，让他们树立自信、自强、自立的思想。</w:t>
      </w:r>
    </w:p>
    <w:p w:rsidR="00187E50" w:rsidRPr="00470C87" w:rsidRDefault="00C958CD" w:rsidP="00C958CD">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(2)</w:t>
      </w:r>
      <w:r w:rsidR="001220C9" w:rsidRPr="00470C87">
        <w:rPr>
          <w:rFonts w:ascii="仿宋" w:eastAsia="仿宋" w:hAnsi="仿宋" w:cs="仿宋" w:hint="eastAsia"/>
          <w:sz w:val="32"/>
          <w:szCs w:val="32"/>
        </w:rPr>
        <w:t>在日常生活中帮助学生控制和调节自己的情绪,正确地宣泄不良情绪,提高自控能力。</w:t>
      </w:r>
    </w:p>
    <w:p w:rsidR="00C958CD" w:rsidRPr="00470C87" w:rsidRDefault="00C958CD" w:rsidP="00187E50">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(3)</w:t>
      </w:r>
      <w:r w:rsidR="00187E50" w:rsidRPr="00470C87">
        <w:rPr>
          <w:rFonts w:ascii="仿宋" w:eastAsia="仿宋" w:hAnsi="仿宋" w:cs="仿宋" w:hint="eastAsia"/>
          <w:sz w:val="32"/>
          <w:szCs w:val="32"/>
        </w:rPr>
        <w:t xml:space="preserve"> </w:t>
      </w:r>
      <w:r w:rsidR="001220C9" w:rsidRPr="00470C87">
        <w:rPr>
          <w:rFonts w:ascii="仿宋" w:eastAsia="仿宋" w:hAnsi="仿宋" w:cs="仿宋" w:hint="eastAsia"/>
          <w:sz w:val="32"/>
          <w:szCs w:val="32"/>
        </w:rPr>
        <w:t>教师平等地对待和激励每一位学生,让他们学会尊重、关心和理解他人,培养社会责任感和公德意识。</w:t>
      </w:r>
    </w:p>
    <w:p w:rsidR="00C958CD" w:rsidRPr="00470C87" w:rsidRDefault="00C958CD" w:rsidP="00C958CD">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(4)</w:t>
      </w:r>
      <w:r w:rsidR="00470C87" w:rsidRPr="00470C87">
        <w:rPr>
          <w:rFonts w:ascii="仿宋" w:eastAsia="仿宋" w:hAnsi="仿宋" w:cs="仿宋" w:hint="eastAsia"/>
          <w:sz w:val="32"/>
          <w:szCs w:val="32"/>
        </w:rPr>
        <w:t xml:space="preserve"> </w:t>
      </w:r>
      <w:r w:rsidRPr="00470C87">
        <w:rPr>
          <w:rFonts w:ascii="仿宋" w:eastAsia="仿宋" w:hAnsi="仿宋" w:cs="仿宋" w:hint="eastAsia"/>
          <w:sz w:val="32"/>
          <w:szCs w:val="32"/>
        </w:rPr>
        <w:t>在集体活动中,</w:t>
      </w:r>
      <w:r w:rsidR="00187E50" w:rsidRPr="00470C87">
        <w:rPr>
          <w:rFonts w:ascii="仿宋" w:eastAsia="仿宋" w:hAnsi="仿宋" w:cs="仿宋" w:hint="eastAsia"/>
          <w:sz w:val="32"/>
          <w:szCs w:val="32"/>
        </w:rPr>
        <w:t xml:space="preserve"> </w:t>
      </w:r>
      <w:r w:rsidRPr="00470C87">
        <w:rPr>
          <w:rFonts w:ascii="仿宋" w:eastAsia="仿宋" w:hAnsi="仿宋" w:cs="仿宋" w:hint="eastAsia"/>
          <w:sz w:val="32"/>
          <w:szCs w:val="32"/>
        </w:rPr>
        <w:t>培养他们的团队精神,对他人的意见、</w:t>
      </w:r>
      <w:r w:rsidR="00187E50" w:rsidRPr="00470C87">
        <w:rPr>
          <w:rFonts w:ascii="仿宋" w:eastAsia="仿宋" w:hAnsi="仿宋" w:cs="仿宋" w:hint="eastAsia"/>
          <w:sz w:val="32"/>
          <w:szCs w:val="32"/>
        </w:rPr>
        <w:t xml:space="preserve"> </w:t>
      </w:r>
    </w:p>
    <w:p w:rsidR="00C958CD" w:rsidRPr="00470C87" w:rsidRDefault="00C958CD" w:rsidP="00C958CD">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观点、做法能采取正确的态度。注意与人沟通的方法和技巧,</w:t>
      </w:r>
      <w:r w:rsidR="00187E50" w:rsidRPr="00470C87">
        <w:rPr>
          <w:rFonts w:ascii="仿宋" w:eastAsia="仿宋" w:hAnsi="仿宋" w:cs="仿宋" w:hint="eastAsia"/>
          <w:sz w:val="32"/>
          <w:szCs w:val="32"/>
        </w:rPr>
        <w:t xml:space="preserve"> </w:t>
      </w:r>
      <w:r w:rsidRPr="00470C87">
        <w:rPr>
          <w:rFonts w:ascii="仿宋" w:eastAsia="仿宋" w:hAnsi="仿宋" w:cs="仿宋" w:hint="eastAsia"/>
          <w:sz w:val="32"/>
          <w:szCs w:val="32"/>
        </w:rPr>
        <w:t>提</w:t>
      </w:r>
      <w:r w:rsidR="00187E50" w:rsidRPr="00470C87">
        <w:rPr>
          <w:rFonts w:ascii="仿宋" w:eastAsia="仿宋" w:hAnsi="仿宋" w:cs="仿宋" w:hint="eastAsia"/>
          <w:sz w:val="32"/>
          <w:szCs w:val="32"/>
        </w:rPr>
        <w:t xml:space="preserve">                                                         </w:t>
      </w:r>
      <w:r w:rsidRPr="00470C87">
        <w:rPr>
          <w:rFonts w:ascii="仿宋" w:eastAsia="仿宋" w:hAnsi="仿宋" w:cs="仿宋" w:hint="eastAsia"/>
          <w:sz w:val="32"/>
          <w:szCs w:val="32"/>
        </w:rPr>
        <w:t xml:space="preserve">          </w:t>
      </w:r>
    </w:p>
    <w:p w:rsidR="00C70799" w:rsidRPr="00470C87" w:rsidRDefault="001220C9" w:rsidP="00C958CD">
      <w:pPr>
        <w:widowControl/>
        <w:spacing w:line="560" w:lineRule="exact"/>
        <w:jc w:val="left"/>
        <w:rPr>
          <w:rFonts w:ascii="仿宋" w:eastAsia="仿宋" w:hAnsi="仿宋" w:cs="仿宋"/>
          <w:sz w:val="32"/>
          <w:szCs w:val="32"/>
        </w:rPr>
      </w:pPr>
      <w:r w:rsidRPr="00470C87">
        <w:rPr>
          <w:rFonts w:ascii="仿宋" w:eastAsia="仿宋" w:hAnsi="仿宋" w:cs="仿宋" w:hint="eastAsia"/>
          <w:sz w:val="32"/>
          <w:szCs w:val="32"/>
        </w:rPr>
        <w:t xml:space="preserve">高面对困难和挫折的适应力和承受力， </w:t>
      </w:r>
      <w:r w:rsidR="00470C87" w:rsidRPr="00470C87">
        <w:rPr>
          <w:rFonts w:ascii="仿宋" w:eastAsia="仿宋" w:hAnsi="仿宋" w:cs="仿宋" w:hint="eastAsia"/>
          <w:sz w:val="32"/>
          <w:szCs w:val="32"/>
        </w:rPr>
        <w:t>学会建立良好</w:t>
      </w:r>
      <w:r w:rsidRPr="00470C87">
        <w:rPr>
          <w:rFonts w:ascii="仿宋" w:eastAsia="仿宋" w:hAnsi="仿宋" w:cs="仿宋" w:hint="eastAsia"/>
          <w:sz w:val="32"/>
          <w:szCs w:val="32"/>
        </w:rPr>
        <w:t>人际关系。</w:t>
      </w:r>
    </w:p>
    <w:p w:rsidR="00C70799" w:rsidRPr="00470C87" w:rsidRDefault="001220C9">
      <w:pPr>
        <w:spacing w:line="560" w:lineRule="exact"/>
        <w:ind w:firstLineChars="200" w:firstLine="643"/>
        <w:rPr>
          <w:b/>
          <w:bCs/>
          <w:sz w:val="32"/>
          <w:szCs w:val="32"/>
        </w:rPr>
      </w:pPr>
      <w:r w:rsidRPr="00470C87">
        <w:rPr>
          <w:rFonts w:hint="eastAsia"/>
          <w:b/>
          <w:bCs/>
          <w:sz w:val="32"/>
          <w:szCs w:val="32"/>
        </w:rPr>
        <w:t>八、主要问题和改进措施</w:t>
      </w:r>
    </w:p>
    <w:p w:rsidR="00C70799" w:rsidRPr="00470C87" w:rsidRDefault="001220C9">
      <w:pPr>
        <w:spacing w:line="560" w:lineRule="exact"/>
        <w:ind w:firstLineChars="200" w:firstLine="640"/>
        <w:rPr>
          <w:rFonts w:ascii="楷体" w:eastAsia="楷体" w:hAnsi="楷体" w:cs="楷体"/>
          <w:sz w:val="32"/>
          <w:szCs w:val="32"/>
        </w:rPr>
      </w:pPr>
      <w:r w:rsidRPr="00470C87">
        <w:rPr>
          <w:rFonts w:ascii="楷体" w:eastAsia="楷体" w:hAnsi="楷体" w:cs="楷体" w:hint="eastAsia"/>
          <w:sz w:val="32"/>
          <w:szCs w:val="32"/>
        </w:rPr>
        <w:t>（一）办学条件</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1.存在问题：</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（1）校内外实习实训条件需进一步完善；</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（2）专业带头人力量薄弱，名师培养需加快步伐；</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（3）招生困难问题</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2.改进措施：</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（1）学校已加大力度为各专业购置实训设备，充分满足教学需求；</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t>（2）重视各专业带头人的培养工作，为骨干教师提供更多学习机会，帮助教师专业化成长，促进教师提高综合素养；</w:t>
      </w:r>
    </w:p>
    <w:p w:rsidR="00C70799" w:rsidRPr="00470C87" w:rsidRDefault="001220C9">
      <w:pPr>
        <w:widowControl/>
        <w:spacing w:line="560" w:lineRule="exact"/>
        <w:ind w:firstLineChars="200" w:firstLine="640"/>
        <w:jc w:val="left"/>
        <w:rPr>
          <w:rFonts w:ascii="仿宋" w:eastAsia="仿宋" w:hAnsi="仿宋" w:cs="仿宋"/>
          <w:sz w:val="32"/>
          <w:szCs w:val="32"/>
        </w:rPr>
      </w:pPr>
      <w:r w:rsidRPr="00470C87">
        <w:rPr>
          <w:rFonts w:ascii="仿宋" w:eastAsia="仿宋" w:hAnsi="仿宋" w:cs="仿宋" w:hint="eastAsia"/>
          <w:sz w:val="32"/>
          <w:szCs w:val="32"/>
        </w:rPr>
        <w:lastRenderedPageBreak/>
        <w:t>（3）虽然民办学校在招生问题上存在着很大的劣势，但在许昌市教育局的指导学习中，我校改变招生方针，大力宣传国家政策力争不留死角，争取在招生工作方面做到更好。</w:t>
      </w:r>
    </w:p>
    <w:p w:rsidR="00C70799" w:rsidRPr="00470C87" w:rsidRDefault="001220C9">
      <w:pPr>
        <w:widowControl/>
        <w:spacing w:line="560" w:lineRule="exact"/>
        <w:ind w:left="480"/>
        <w:jc w:val="left"/>
        <w:rPr>
          <w:rFonts w:ascii="仿宋" w:eastAsia="仿宋" w:hAnsi="仿宋" w:cs="仿宋"/>
          <w:sz w:val="32"/>
          <w:szCs w:val="32"/>
        </w:rPr>
      </w:pPr>
      <w:r w:rsidRPr="00470C87">
        <w:rPr>
          <w:rFonts w:ascii="仿宋" w:eastAsia="仿宋" w:hAnsi="仿宋" w:cs="仿宋" w:hint="eastAsia"/>
          <w:sz w:val="32"/>
          <w:szCs w:val="32"/>
        </w:rPr>
        <w:t xml:space="preserve"> </w:t>
      </w:r>
    </w:p>
    <w:p w:rsidR="00C70799" w:rsidRPr="00470C87" w:rsidRDefault="00C70799">
      <w:pPr>
        <w:widowControl/>
        <w:spacing w:line="560" w:lineRule="exact"/>
        <w:ind w:left="480"/>
        <w:jc w:val="left"/>
        <w:rPr>
          <w:rFonts w:ascii="仿宋" w:eastAsia="仿宋" w:hAnsi="仿宋" w:cs="仿宋"/>
          <w:sz w:val="32"/>
          <w:szCs w:val="32"/>
        </w:rPr>
      </w:pPr>
    </w:p>
    <w:p w:rsidR="00C70799" w:rsidRPr="00470C87" w:rsidRDefault="00C70799">
      <w:pPr>
        <w:widowControl/>
        <w:spacing w:line="560" w:lineRule="exact"/>
        <w:ind w:left="480"/>
        <w:jc w:val="left"/>
        <w:rPr>
          <w:rFonts w:ascii="仿宋" w:eastAsia="仿宋" w:hAnsi="仿宋" w:cs="仿宋"/>
          <w:sz w:val="32"/>
          <w:szCs w:val="32"/>
        </w:rPr>
      </w:pPr>
    </w:p>
    <w:p w:rsidR="00C70799" w:rsidRPr="00470C87" w:rsidRDefault="001220C9">
      <w:pPr>
        <w:widowControl/>
        <w:spacing w:line="560" w:lineRule="exact"/>
        <w:ind w:left="480"/>
        <w:jc w:val="left"/>
        <w:rPr>
          <w:rFonts w:ascii="仿宋" w:eastAsia="仿宋" w:hAnsi="仿宋" w:cs="仿宋"/>
          <w:sz w:val="32"/>
          <w:szCs w:val="32"/>
        </w:rPr>
      </w:pPr>
      <w:r w:rsidRPr="00470C87">
        <w:rPr>
          <w:rFonts w:ascii="仿宋" w:eastAsia="仿宋" w:hAnsi="仿宋" w:cs="仿宋" w:hint="eastAsia"/>
          <w:sz w:val="32"/>
          <w:szCs w:val="32"/>
        </w:rPr>
        <w:t xml:space="preserve">                          许昌北方电子科技学校</w:t>
      </w:r>
    </w:p>
    <w:p w:rsidR="00C70799" w:rsidRPr="00470C87" w:rsidRDefault="001220C9">
      <w:pPr>
        <w:widowControl/>
        <w:spacing w:line="560" w:lineRule="exact"/>
        <w:ind w:left="480"/>
        <w:jc w:val="left"/>
        <w:rPr>
          <w:rFonts w:ascii="仿宋" w:eastAsia="仿宋" w:hAnsi="仿宋" w:cs="仿宋"/>
          <w:sz w:val="32"/>
          <w:szCs w:val="32"/>
        </w:rPr>
      </w:pPr>
      <w:r w:rsidRPr="00470C87">
        <w:rPr>
          <w:rFonts w:ascii="仿宋" w:eastAsia="仿宋" w:hAnsi="仿宋" w:cs="仿宋" w:hint="eastAsia"/>
          <w:sz w:val="32"/>
          <w:szCs w:val="32"/>
        </w:rPr>
        <w:t xml:space="preserve">                                 </w:t>
      </w:r>
    </w:p>
    <w:p w:rsidR="00C70799" w:rsidRPr="00470C87" w:rsidRDefault="00C70799">
      <w:pPr>
        <w:widowControl/>
        <w:spacing w:line="560" w:lineRule="exact"/>
        <w:ind w:firstLineChars="200" w:firstLine="640"/>
        <w:jc w:val="left"/>
        <w:rPr>
          <w:rFonts w:ascii="仿宋" w:eastAsia="仿宋" w:hAnsi="仿宋" w:cs="仿宋"/>
          <w:sz w:val="32"/>
          <w:szCs w:val="32"/>
        </w:rPr>
      </w:pPr>
    </w:p>
    <w:p w:rsidR="00C70799" w:rsidRPr="00470C87" w:rsidRDefault="00C70799">
      <w:pPr>
        <w:spacing w:line="560" w:lineRule="exact"/>
        <w:ind w:firstLineChars="200" w:firstLine="640"/>
        <w:rPr>
          <w:rFonts w:ascii="楷体" w:eastAsia="楷体" w:hAnsi="楷体" w:cs="楷体"/>
          <w:sz w:val="32"/>
          <w:szCs w:val="32"/>
        </w:rPr>
      </w:pPr>
    </w:p>
    <w:p w:rsidR="00C70799" w:rsidRPr="00470C87" w:rsidRDefault="00C70799">
      <w:pPr>
        <w:spacing w:line="560" w:lineRule="exact"/>
        <w:ind w:firstLineChars="200" w:firstLine="640"/>
        <w:rPr>
          <w:rFonts w:ascii="楷体" w:eastAsia="楷体" w:hAnsi="楷体" w:cs="楷体"/>
          <w:sz w:val="32"/>
          <w:szCs w:val="32"/>
        </w:rPr>
      </w:pPr>
    </w:p>
    <w:p w:rsidR="00C70799" w:rsidRPr="00470C87" w:rsidRDefault="00C70799"/>
    <w:sectPr w:rsidR="00C70799" w:rsidRPr="00470C87" w:rsidSect="00C70799">
      <w:footerReference w:type="default" r:id="rId9"/>
      <w:pgSz w:w="11906" w:h="16838"/>
      <w:pgMar w:top="1928" w:right="1474" w:bottom="1814" w:left="1474"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347" w:rsidRDefault="00C77347" w:rsidP="00C70799">
      <w:r>
        <w:separator/>
      </w:r>
    </w:p>
  </w:endnote>
  <w:endnote w:type="continuationSeparator" w:id="0">
    <w:p w:rsidR="00C77347" w:rsidRDefault="00C77347" w:rsidP="00C707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99" w:rsidRDefault="0015776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70799" w:rsidRDefault="00157768">
                <w:pPr>
                  <w:pStyle w:val="a3"/>
                </w:pPr>
                <w:r>
                  <w:rPr>
                    <w:rFonts w:hint="eastAsia"/>
                  </w:rPr>
                  <w:fldChar w:fldCharType="begin"/>
                </w:r>
                <w:r w:rsidR="001220C9">
                  <w:rPr>
                    <w:rFonts w:hint="eastAsia"/>
                  </w:rPr>
                  <w:instrText xml:space="preserve"> PAGE  \* MERGEFORMAT </w:instrText>
                </w:r>
                <w:r>
                  <w:rPr>
                    <w:rFonts w:hint="eastAsia"/>
                  </w:rPr>
                  <w:fldChar w:fldCharType="separate"/>
                </w:r>
                <w:r w:rsidR="00470C8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347" w:rsidRDefault="00C77347" w:rsidP="00C70799">
      <w:r>
        <w:separator/>
      </w:r>
    </w:p>
  </w:footnote>
  <w:footnote w:type="continuationSeparator" w:id="0">
    <w:p w:rsidR="00C77347" w:rsidRDefault="00C77347" w:rsidP="00C70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03B72C"/>
    <w:multiLevelType w:val="singleLevel"/>
    <w:tmpl w:val="DA03B72C"/>
    <w:lvl w:ilvl="0">
      <w:start w:val="6"/>
      <w:numFmt w:val="decimal"/>
      <w:lvlText w:val="%1."/>
      <w:lvlJc w:val="left"/>
      <w:pPr>
        <w:tabs>
          <w:tab w:val="left" w:pos="312"/>
        </w:tabs>
      </w:pPr>
    </w:lvl>
  </w:abstractNum>
  <w:abstractNum w:abstractNumId="1">
    <w:nsid w:val="11BA40A8"/>
    <w:multiLevelType w:val="singleLevel"/>
    <w:tmpl w:val="11BA40A8"/>
    <w:lvl w:ilvl="0">
      <w:start w:val="2"/>
      <w:numFmt w:val="chineseCounting"/>
      <w:suff w:val="nothing"/>
      <w:lvlText w:val="（%1）"/>
      <w:lvlJc w:val="left"/>
      <w:rPr>
        <w:rFonts w:hint="eastAsia"/>
      </w:rPr>
    </w:lvl>
  </w:abstractNum>
  <w:abstractNum w:abstractNumId="2">
    <w:nsid w:val="15ADB5A6"/>
    <w:multiLevelType w:val="singleLevel"/>
    <w:tmpl w:val="15ADB5A6"/>
    <w:lvl w:ilvl="0">
      <w:start w:val="2"/>
      <w:numFmt w:val="chineseCounting"/>
      <w:suff w:val="nothing"/>
      <w:lvlText w:val="（%1）"/>
      <w:lvlJc w:val="left"/>
      <w:rPr>
        <w:rFonts w:hint="eastAsia"/>
      </w:rPr>
    </w:lvl>
  </w:abstractNum>
  <w:abstractNum w:abstractNumId="3">
    <w:nsid w:val="331BA65A"/>
    <w:multiLevelType w:val="singleLevel"/>
    <w:tmpl w:val="331BA65A"/>
    <w:lvl w:ilvl="0">
      <w:start w:val="1"/>
      <w:numFmt w:val="chineseCounting"/>
      <w:suff w:val="nothing"/>
      <w:lvlText w:val="（%1）"/>
      <w:lvlJc w:val="left"/>
      <w:rPr>
        <w:rFonts w:hint="eastAsia"/>
      </w:rPr>
    </w:lvl>
  </w:abstractNum>
  <w:abstractNum w:abstractNumId="4">
    <w:nsid w:val="35F46563"/>
    <w:multiLevelType w:val="singleLevel"/>
    <w:tmpl w:val="35F46563"/>
    <w:lvl w:ilvl="0">
      <w:start w:val="3"/>
      <w:numFmt w:val="chineseCounting"/>
      <w:suff w:val="nothing"/>
      <w:lvlText w:val="%1、"/>
      <w:lvlJc w:val="left"/>
      <w:rPr>
        <w:rFonts w:hint="eastAsia"/>
      </w:rPr>
    </w:lvl>
  </w:abstractNum>
  <w:abstractNum w:abstractNumId="5">
    <w:nsid w:val="5A8E46D3"/>
    <w:multiLevelType w:val="singleLevel"/>
    <w:tmpl w:val="5A8E46D3"/>
    <w:lvl w:ilvl="0">
      <w:start w:val="4"/>
      <w:numFmt w:val="chineseCounting"/>
      <w:suff w:val="nothing"/>
      <w:lvlText w:val="%1、"/>
      <w:lvlJc w:val="left"/>
      <w:pPr>
        <w:ind w:left="480" w:firstLine="0"/>
      </w:pPr>
      <w:rPr>
        <w:rFonts w:hint="eastAsia"/>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8C7513"/>
    <w:rsid w:val="000669A9"/>
    <w:rsid w:val="000C09C9"/>
    <w:rsid w:val="001220C9"/>
    <w:rsid w:val="00157768"/>
    <w:rsid w:val="00187E50"/>
    <w:rsid w:val="003F690D"/>
    <w:rsid w:val="00470C87"/>
    <w:rsid w:val="006B74F2"/>
    <w:rsid w:val="007A5C02"/>
    <w:rsid w:val="009005DB"/>
    <w:rsid w:val="00B86028"/>
    <w:rsid w:val="00BD358B"/>
    <w:rsid w:val="00C37B1F"/>
    <w:rsid w:val="00C54C34"/>
    <w:rsid w:val="00C65494"/>
    <w:rsid w:val="00C70799"/>
    <w:rsid w:val="00C77347"/>
    <w:rsid w:val="00C958CD"/>
    <w:rsid w:val="00E826D0"/>
    <w:rsid w:val="00F2409E"/>
    <w:rsid w:val="01085DF4"/>
    <w:rsid w:val="02594182"/>
    <w:rsid w:val="052B6FF0"/>
    <w:rsid w:val="1206232A"/>
    <w:rsid w:val="1D3507D2"/>
    <w:rsid w:val="24065CAD"/>
    <w:rsid w:val="26DE18A6"/>
    <w:rsid w:val="297870F9"/>
    <w:rsid w:val="2C92798B"/>
    <w:rsid w:val="336D1790"/>
    <w:rsid w:val="34BC60F6"/>
    <w:rsid w:val="3E696C9C"/>
    <w:rsid w:val="51E430FF"/>
    <w:rsid w:val="534858B0"/>
    <w:rsid w:val="570E1432"/>
    <w:rsid w:val="57335D77"/>
    <w:rsid w:val="608C7513"/>
    <w:rsid w:val="653E0E5F"/>
    <w:rsid w:val="6D535020"/>
    <w:rsid w:val="71B81B69"/>
    <w:rsid w:val="773C4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semiHidden="1"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079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70799"/>
    <w:pPr>
      <w:tabs>
        <w:tab w:val="center" w:pos="4153"/>
        <w:tab w:val="right" w:pos="8306"/>
      </w:tabs>
      <w:snapToGrid w:val="0"/>
      <w:jc w:val="left"/>
    </w:pPr>
    <w:rPr>
      <w:sz w:val="18"/>
    </w:rPr>
  </w:style>
  <w:style w:type="paragraph" w:styleId="a4">
    <w:name w:val="header"/>
    <w:basedOn w:val="a"/>
    <w:rsid w:val="00C707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semiHidden/>
    <w:qFormat/>
    <w:rsid w:val="00C70799"/>
    <w:rPr>
      <w:rFonts w:cs="Times New Roman"/>
      <w:color w:val="0000FF"/>
      <w:u w:val="single"/>
    </w:rPr>
  </w:style>
  <w:style w:type="table" w:styleId="a6">
    <w:name w:val="Table Grid"/>
    <w:basedOn w:val="a1"/>
    <w:qFormat/>
    <w:rsid w:val="00C70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7079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kstk.com/article/wk-1873968817593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26</TotalTime>
  <Pages>20</Pages>
  <Words>1487</Words>
  <Characters>8481</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2018-07-02T07:06:00Z</cp:lastPrinted>
  <dcterms:created xsi:type="dcterms:W3CDTF">2020-03-05T08:32:00Z</dcterms:created>
  <dcterms:modified xsi:type="dcterms:W3CDTF">2020-03-06T06:15:00Z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